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3C099B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3C099B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3C099B" w:rsidRDefault="003C099B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C099B">
              <w:rPr>
                <w:rFonts w:ascii="Tahoma" w:hAnsi="Tahoma" w:cs="Tahoma"/>
                <w:sz w:val="20"/>
                <w:szCs w:val="20"/>
              </w:rPr>
              <w:t>Лом и отходы стальные СА-3-1/11-13-1</w:t>
            </w:r>
            <w:r w:rsidRPr="003C099B">
              <w:rPr>
                <w:rFonts w:ascii="Tahoma" w:hAnsi="Tahoma" w:cs="Tahoma"/>
                <w:sz w:val="20"/>
              </w:rPr>
              <w:t xml:space="preserve">, в количестве 400 </w:t>
            </w:r>
            <w:proofErr w:type="spellStart"/>
            <w:r w:rsidRPr="003C099B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3C099B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3C099B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3C099B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3C099B" w:rsidRPr="00894ABE" w:rsidRDefault="003C099B" w:rsidP="003C099B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</w:p>
          <w:p w:rsidR="006A6D13" w:rsidRPr="006C0A41" w:rsidRDefault="003C099B" w:rsidP="003C099B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хозяйственной деятельности, кусковой.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3C099B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5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 fillcolor="white">
      <v:fill color="white"/>
    </o:shapedefaults>
    <o:shapelayout v:ext="edit">
      <o:idmap v:ext="edit" data="1"/>
    </o:shapelayout>
  </w:shapeDefaults>
  <w:decimalSymbol w:val=","/>
  <w:listSeparator w:val=";"/>
  <w14:docId w14:val="4913311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31D6B-8C43-46DA-B1D2-EBB05D9E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112</cp:revision>
  <cp:lastPrinted>2019-09-11T08:03:00Z</cp:lastPrinted>
  <dcterms:created xsi:type="dcterms:W3CDTF">2019-09-11T08:40:00Z</dcterms:created>
  <dcterms:modified xsi:type="dcterms:W3CDTF">2025-04-04T12:54:00Z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