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CF1DCA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CF1DCA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CF1DCA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24B9E">
              <w:rPr>
                <w:rFonts w:ascii="Tahoma" w:hAnsi="Tahoma" w:cs="Tahoma"/>
              </w:rPr>
              <w:t>Лом алюминиевый и отходы, в количестве 3 тонны (</w:t>
            </w:r>
            <w:proofErr w:type="spellStart"/>
            <w:r w:rsidRPr="00724B9E">
              <w:rPr>
                <w:rFonts w:ascii="Tahoma" w:hAnsi="Tahoma" w:cs="Tahoma"/>
              </w:rPr>
              <w:t>толеранс</w:t>
            </w:r>
            <w:proofErr w:type="spellEnd"/>
            <w:r w:rsidRPr="00724B9E">
              <w:rPr>
                <w:rFonts w:ascii="Tahoma" w:hAnsi="Tahoma" w:cs="Tahoma"/>
              </w:rPr>
              <w:t xml:space="preserve"> -5%/+30%) и 0,200 тонн (</w:t>
            </w:r>
            <w:proofErr w:type="spellStart"/>
            <w:r w:rsidRPr="00724B9E">
              <w:rPr>
                <w:rFonts w:ascii="Tahoma" w:hAnsi="Tahoma" w:cs="Tahoma"/>
              </w:rPr>
              <w:t>толеранс</w:t>
            </w:r>
            <w:proofErr w:type="spellEnd"/>
            <w:r w:rsidRPr="00724B9E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CF1DCA" w:rsidRPr="00724B9E" w:rsidRDefault="00CF1DCA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724B9E">
              <w:rPr>
                <w:rFonts w:ascii="Tahoma" w:hAnsi="Tahoma" w:cs="Tahoma"/>
                <w:b/>
              </w:rPr>
              <w:t>3 тонны:</w:t>
            </w:r>
            <w:r w:rsidRPr="00724B9E">
              <w:rPr>
                <w:rFonts w:ascii="Tahoma" w:hAnsi="Tahoma" w:cs="Tahoma"/>
              </w:rPr>
              <w:t xml:space="preserve"> Амортизационный лом, образован в результате производственно- хозяйственной деятельности ХМЦ, кусковой. Также необходимо довести до транспортабельного состояния и засора 0% (с учетом резки).</w:t>
            </w:r>
          </w:p>
          <w:p w:rsidR="006A6D13" w:rsidRPr="00335B0E" w:rsidRDefault="00CF1DCA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724B9E">
              <w:rPr>
                <w:rFonts w:ascii="Tahoma" w:hAnsi="Tahoma" w:cs="Tahoma"/>
                <w:b/>
              </w:rPr>
              <w:t>0,200 тонны:</w:t>
            </w:r>
            <w:r w:rsidRPr="00724B9E">
              <w:rPr>
                <w:rFonts w:ascii="Tahoma" w:hAnsi="Tahoma" w:cs="Tahoma"/>
              </w:rPr>
              <w:t xml:space="preserve"> Амортизационный лом, образован в результате производственно-хозяйственной деятельности, кусковой. Необходимо довести до транспортабельного состояния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CF1DCA" w:rsidRPr="00724B9E" w:rsidRDefault="00CF1DCA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24B9E">
              <w:rPr>
                <w:rFonts w:ascii="Tahoma" w:hAnsi="Tahoma" w:cs="Tahoma"/>
                <w:b/>
              </w:rPr>
              <w:t>3 тонны:</w:t>
            </w:r>
            <w:r w:rsidRPr="00724B9E">
              <w:rPr>
                <w:rFonts w:ascii="Tahoma" w:hAnsi="Tahoma" w:cs="Tahoma"/>
              </w:rPr>
              <w:t xml:space="preserve"> г. Мончегорск, площадка временного хранения металлолома ХМЦ.</w:t>
            </w:r>
          </w:p>
          <w:p w:rsidR="00A020BA" w:rsidRPr="003E7AD4" w:rsidRDefault="00CF1DCA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24B9E">
              <w:rPr>
                <w:rFonts w:ascii="Tahoma" w:hAnsi="Tahoma" w:cs="Tahoma"/>
                <w:b/>
              </w:rPr>
              <w:t xml:space="preserve">0,200 тонны: </w:t>
            </w:r>
            <w:r w:rsidRPr="00724B9E">
              <w:rPr>
                <w:rFonts w:ascii="Tahoma" w:hAnsi="Tahoma" w:cs="Tahoma"/>
              </w:rPr>
              <w:t>г. Мончегорск, территория склада №7 ЦМТО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F1DCA">
              <w:rPr>
                <w:rFonts w:ascii="Tahoma" w:hAnsi="Tahoma" w:cs="Tahoma"/>
                <w:bCs/>
              </w:rPr>
              <w:t>цветных</w:t>
            </w:r>
            <w:bookmarkStart w:id="0" w:name="_GoBack"/>
            <w:bookmarkEnd w:id="0"/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0808EBD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F6FB9-A475-40F7-8060-CFA0F0B1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