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5D28F1">
        <w:rPr>
          <w:rFonts w:ascii="Tahoma" w:hAnsi="Tahoma" w:cs="Tahoma"/>
          <w:b/>
        </w:rPr>
        <w:t>215</w:t>
      </w:r>
      <w:r w:rsidR="00064527">
        <w:rPr>
          <w:rFonts w:ascii="Tahoma" w:hAnsi="Tahoma" w:cs="Tahoma"/>
          <w:b/>
        </w:rPr>
        <w:t>/</w:t>
      </w:r>
      <w:r w:rsidR="00E7360F">
        <w:rPr>
          <w:rFonts w:ascii="Tahoma" w:hAnsi="Tahoma" w:cs="Tahoma"/>
          <w:b/>
        </w:rPr>
        <w:t>2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5D28F1">
        <w:rPr>
          <w:rFonts w:ascii="Tahoma" w:hAnsi="Tahoma" w:cs="Tahoma"/>
          <w:b/>
        </w:rPr>
        <w:t>215</w:t>
      </w:r>
      <w:r w:rsidR="00064527">
        <w:rPr>
          <w:rFonts w:ascii="Tahoma" w:hAnsi="Tahoma" w:cs="Tahoma"/>
          <w:b/>
        </w:rPr>
        <w:t>/</w:t>
      </w:r>
      <w:r w:rsidR="00E7360F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F75CCF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F75CC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F75CCF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F75CCF" w:rsidRDefault="00E7360F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Стружка стальная СА-16/11-33, в количестве 100 </w:t>
            </w:r>
            <w:proofErr w:type="spellStart"/>
            <w:r w:rsidRPr="00964EFF">
              <w:rPr>
                <w:rFonts w:ascii="Tahoma" w:hAnsi="Tahoma" w:cs="Tahoma"/>
              </w:rPr>
              <w:t>тн</w:t>
            </w:r>
            <w:proofErr w:type="spellEnd"/>
            <w:r w:rsidRPr="00964EFF">
              <w:rPr>
                <w:rFonts w:ascii="Tahoma" w:hAnsi="Tahoma" w:cs="Tahoma"/>
              </w:rPr>
              <w:t xml:space="preserve"> (</w:t>
            </w:r>
            <w:proofErr w:type="spellStart"/>
            <w:r w:rsidRPr="00964EFF">
              <w:rPr>
                <w:rFonts w:ascii="Tahoma" w:hAnsi="Tahoma" w:cs="Tahoma"/>
              </w:rPr>
              <w:t>толеранс</w:t>
            </w:r>
            <w:proofErr w:type="spellEnd"/>
            <w:r w:rsidRPr="00964EFF">
              <w:rPr>
                <w:rFonts w:ascii="Tahoma" w:hAnsi="Tahoma" w:cs="Tahoma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F75CCF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F75CCF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F75CCF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2. Описание лома.</w:t>
            </w:r>
          </w:p>
          <w:p w:rsidR="00E7360F" w:rsidRPr="00964EFF" w:rsidRDefault="00E7360F" w:rsidP="00E7360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Стружка стальная, </w:t>
            </w:r>
            <w:proofErr w:type="spellStart"/>
            <w:r w:rsidRPr="00964EFF">
              <w:rPr>
                <w:rFonts w:ascii="Tahoma" w:hAnsi="Tahoma" w:cs="Tahoma"/>
              </w:rPr>
              <w:t>вьюнообразная</w:t>
            </w:r>
            <w:proofErr w:type="spellEnd"/>
            <w:r w:rsidRPr="00964EFF">
              <w:rPr>
                <w:rFonts w:ascii="Tahoma" w:hAnsi="Tahoma" w:cs="Tahoma"/>
              </w:rPr>
              <w:t xml:space="preserve">. В целях исключения претензий </w:t>
            </w:r>
          </w:p>
          <w:p w:rsidR="00E7360F" w:rsidRPr="00964EFF" w:rsidRDefault="00E7360F" w:rsidP="00E7360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со стороны потенциального Покупателя к качеству, обязательное </w:t>
            </w:r>
          </w:p>
          <w:p w:rsidR="00E7360F" w:rsidRPr="00964EFF" w:rsidRDefault="00E7360F" w:rsidP="00E7360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условие для Покупателей – предварительный осмотр лома перед </w:t>
            </w:r>
          </w:p>
          <w:p w:rsidR="00E7360F" w:rsidRDefault="00E7360F" w:rsidP="00E7360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торгами. Вывоз должен осуществляться по мере накопления, но не </w:t>
            </w:r>
          </w:p>
          <w:p w:rsidR="00E7360F" w:rsidRDefault="00E7360F" w:rsidP="00E7360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реже одного раза в месяц, при этом в течении первого месяца,</w:t>
            </w:r>
            <w:r>
              <w:rPr>
                <w:rFonts w:ascii="Tahoma" w:hAnsi="Tahoma" w:cs="Tahoma"/>
              </w:rPr>
              <w:t xml:space="preserve"> от </w:t>
            </w:r>
          </w:p>
          <w:p w:rsidR="006A6D13" w:rsidRPr="00F75CCF" w:rsidRDefault="00E7360F" w:rsidP="00E7360F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964EFF">
              <w:rPr>
                <w:rFonts w:ascii="Tahoma" w:hAnsi="Tahoma" w:cs="Tahoma"/>
              </w:rPr>
              <w:t>аты заключения договора, вывоз должен составить не менее 40 тонн.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F75CCF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F75CCF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F75CCF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3. Местонахождение</w:t>
            </w:r>
          </w:p>
          <w:p w:rsidR="00A97C8F" w:rsidRPr="00F75CC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F75CCF" w:rsidRDefault="00E7360F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г. Мончегорск, территория в районе РМЦ (ЦМТО)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F75CCF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F75CCF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F75CC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4</w:t>
            </w:r>
            <w:r w:rsidR="006A6D13" w:rsidRPr="00F75CCF">
              <w:rPr>
                <w:rFonts w:ascii="Tahoma" w:hAnsi="Tahoma" w:cs="Tahoma"/>
              </w:rPr>
              <w:t>. Ф</w:t>
            </w:r>
            <w:r w:rsidR="00453FD9" w:rsidRPr="00F75CCF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F75CCF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F75CC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75CCF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F75CC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F75CCF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F75CCF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F75CCF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5. Срок реализации</w:t>
            </w:r>
          </w:p>
          <w:p w:rsidR="001F1A58" w:rsidRPr="00F75CCF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E7360F" w:rsidRPr="00964EFF" w:rsidRDefault="00E7360F" w:rsidP="00E736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С даты заключения договора до 30.12.2025.</w:t>
            </w:r>
          </w:p>
          <w:p w:rsidR="00E7360F" w:rsidRDefault="00E7360F" w:rsidP="00E7360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Вывоз должен осуществляться по мере накопления, но не реже </w:t>
            </w:r>
          </w:p>
          <w:p w:rsidR="00E7360F" w:rsidRDefault="00E7360F" w:rsidP="00E7360F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>одного раза в месяц, при этом в течении первого месяца,</w:t>
            </w:r>
            <w:r>
              <w:rPr>
                <w:rFonts w:ascii="Tahoma" w:hAnsi="Tahoma" w:cs="Tahoma"/>
              </w:rPr>
              <w:t xml:space="preserve"> от </w:t>
            </w:r>
          </w:p>
          <w:p w:rsidR="00720E6D" w:rsidRPr="00F75CCF" w:rsidRDefault="00E7360F" w:rsidP="00E736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964EFF">
              <w:rPr>
                <w:rFonts w:ascii="Tahoma" w:hAnsi="Tahoma" w:cs="Tahoma"/>
              </w:rPr>
              <w:t>аты заключения договора, вывоз должен составить не менее 40 тонн.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F75CCF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F75CCF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F75CC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F75CC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F75CCF">
              <w:rPr>
                <w:rFonts w:ascii="Tahoma" w:hAnsi="Tahoma" w:cs="Tahoma"/>
                <w:spacing w:val="-5"/>
              </w:rPr>
              <w:t xml:space="preserve">- бухгалтерский баланс, отчет о финансовых результатах за последний отчетный период (копия, заверенная уполномоченным </w:t>
            </w:r>
            <w:r w:rsidRPr="00F75CCF">
              <w:rPr>
                <w:rFonts w:ascii="Tahoma" w:hAnsi="Tahoma" w:cs="Tahoma"/>
                <w:spacing w:val="-5"/>
              </w:rPr>
              <w:lastRenderedPageBreak/>
              <w:t>лицом или главным бухгалтером Поставщика с указанием даты заверения;</w:t>
            </w:r>
          </w:p>
          <w:p w:rsidR="006A6D13" w:rsidRPr="00F75CC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F75CCF">
              <w:rPr>
                <w:rFonts w:ascii="Tahoma" w:hAnsi="Tahoma" w:cs="Tahoma"/>
                <w:spacing w:val="-5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F75CCF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F75CCF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F75CC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F75CC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F75CCF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F75CCF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F75CC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F75CCF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F75CCF">
              <w:rPr>
                <w:rFonts w:ascii="Tahoma" w:hAnsi="Tahoma" w:cs="Tahoma"/>
                <w:bCs/>
              </w:rPr>
              <w:t>черных</w:t>
            </w:r>
            <w:r w:rsidR="00091A6C" w:rsidRPr="00F75CCF">
              <w:rPr>
                <w:rFonts w:ascii="Tahoma" w:hAnsi="Tahoma" w:cs="Tahoma"/>
                <w:bCs/>
              </w:rPr>
              <w:t xml:space="preserve"> </w:t>
            </w:r>
            <w:r w:rsidRPr="00F75CCF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F75CCF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F75CCF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F75CC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9. Особые требования</w:t>
            </w:r>
          </w:p>
          <w:p w:rsidR="00064527" w:rsidRPr="00F75CCF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 xml:space="preserve">- </w:t>
            </w:r>
            <w:r w:rsidR="000023AB" w:rsidRPr="00F75CCF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F75CCF">
              <w:rPr>
                <w:rFonts w:ascii="Tahoma" w:hAnsi="Tahoma" w:cs="Tahoma"/>
              </w:rPr>
              <w:t>;</w:t>
            </w:r>
          </w:p>
          <w:p w:rsidR="00064527" w:rsidRPr="00F75CCF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F75CCF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F75CCF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F75CCF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F75CCF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E7360F" w:rsidRPr="00964EFF" w:rsidRDefault="00E7360F" w:rsidP="00E7360F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</w:rPr>
            </w:pPr>
            <w:r w:rsidRPr="00964EFF">
              <w:rPr>
                <w:rFonts w:ascii="Tahoma" w:hAnsi="Tahoma" w:cs="Tahoma"/>
              </w:rPr>
              <w:t xml:space="preserve">- </w:t>
            </w:r>
            <w:r w:rsidRPr="00964EFF">
              <w:rPr>
                <w:rFonts w:ascii="Tahoma" w:hAnsi="Tahoma" w:cs="Tahoma"/>
                <w:b/>
                <w:color w:val="C45911" w:themeColor="accent2" w:themeShade="BF"/>
              </w:rPr>
              <w:t xml:space="preserve">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F75CCF" w:rsidRDefault="00E7360F" w:rsidP="00E7360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64EFF">
              <w:rPr>
                <w:rFonts w:ascii="Tahoma" w:hAnsi="Tahoma" w:cs="Tahoma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964EFF">
              <w:rPr>
                <w:rFonts w:ascii="Tahoma" w:hAnsi="Tahoma" w:cs="Tahoma"/>
              </w:rPr>
              <w:t>ОТиПБ</w:t>
            </w:r>
            <w:proofErr w:type="spellEnd"/>
            <w:r w:rsidRPr="00964EFF">
              <w:rPr>
                <w:rFonts w:ascii="Tahoma" w:hAnsi="Tahoma" w:cs="Tahoma"/>
              </w:rPr>
              <w:t xml:space="preserve"> (приложение № 5 к настоящему Приглашению).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F75CCF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F75CCF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F75CCF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11. Прочие требования.</w:t>
            </w:r>
          </w:p>
          <w:p w:rsidR="006A6D13" w:rsidRPr="00F75CCF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F75CCF">
              <w:rPr>
                <w:rFonts w:ascii="Tahoma" w:hAnsi="Tahoma" w:cs="Tahoma"/>
              </w:rPr>
              <w:br/>
            </w:r>
            <w:r w:rsidRPr="00F75CCF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F75CCF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F75CC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F75CCF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F75CCF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F75CCF" w:rsidRDefault="006A6D13" w:rsidP="00A97C8F">
            <w:pPr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F75CCF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F75CC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12. Срок действия КП/ТКП</w:t>
            </w:r>
            <w:r w:rsidR="00453FD9" w:rsidRPr="00F75CCF">
              <w:rPr>
                <w:rFonts w:ascii="Tahoma" w:hAnsi="Tahoma" w:cs="Tahoma"/>
              </w:rPr>
              <w:t>.</w:t>
            </w:r>
          </w:p>
          <w:p w:rsidR="00541BB8" w:rsidRPr="00F75CCF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F75CCF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F75CCF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5CCF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2E416E" w:rsidRPr="00740150" w:rsidRDefault="00E7360F" w:rsidP="00E7360F">
      <w:pPr>
        <w:tabs>
          <w:tab w:val="left" w:pos="10206"/>
        </w:tabs>
        <w:spacing w:line="240" w:lineRule="auto"/>
        <w:ind w:left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F43827"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="00F43827" w:rsidRPr="00E14F25">
        <w:rPr>
          <w:rFonts w:ascii="Tahoma" w:hAnsi="Tahoma" w:cs="Tahoma"/>
          <w:sz w:val="20"/>
          <w:szCs w:val="20"/>
        </w:rPr>
        <w:t>:</w:t>
      </w:r>
      <w:r w:rsidR="00F43827" w:rsidRPr="002E416E">
        <w:rPr>
          <w:rFonts w:ascii="Tahoma" w:hAnsi="Tahoma" w:cs="Tahoma"/>
          <w:sz w:val="20"/>
          <w:szCs w:val="20"/>
        </w:rPr>
        <w:t xml:space="preserve"> </w:t>
      </w:r>
    </w:p>
    <w:p w:rsidR="00FA5A5E" w:rsidRPr="00E7360F" w:rsidRDefault="00F43827" w:rsidP="00E7360F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  <w:bookmarkStart w:id="0" w:name="_GoBack"/>
      <w:bookmarkEnd w:id="0"/>
    </w:p>
    <w:sectPr w:rsidR="00FA5A5E" w:rsidRPr="00E7360F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characterSpacingControl w:val="doNotCompress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360F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5CCF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,"/>
  <w:listSeparator w:val=";"/>
  <w14:docId w14:val="28A4B3C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179A6-F288-4B33-B643-97955151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115</cp:revision>
  <cp:lastPrinted>2019-09-11T08:03:00Z</cp:lastPrinted>
  <dcterms:created xsi:type="dcterms:W3CDTF">2019-09-11T08:40:00Z</dcterms:created>
  <dcterms:modified xsi:type="dcterms:W3CDTF">2025-05-07T12:07:00Z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