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4E27F4">
        <w:rPr>
          <w:rFonts w:ascii="Tahoma" w:hAnsi="Tahoma" w:cs="Tahoma"/>
          <w:b/>
        </w:rPr>
        <w:t>91</w:t>
      </w:r>
      <w:r w:rsidR="00064527">
        <w:rPr>
          <w:rFonts w:ascii="Tahoma" w:hAnsi="Tahoma" w:cs="Tahoma"/>
          <w:b/>
        </w:rPr>
        <w:t>/</w:t>
      </w:r>
      <w:r w:rsidR="001E34E3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4E27F4">
        <w:rPr>
          <w:rFonts w:ascii="Tahoma" w:hAnsi="Tahoma" w:cs="Tahoma"/>
          <w:b/>
        </w:rPr>
        <w:t>91</w:t>
      </w:r>
      <w:r w:rsidR="00064527">
        <w:rPr>
          <w:rFonts w:ascii="Tahoma" w:hAnsi="Tahoma" w:cs="Tahoma"/>
          <w:b/>
        </w:rPr>
        <w:t>/</w:t>
      </w:r>
      <w:r w:rsidR="001E34E3">
        <w:rPr>
          <w:rFonts w:ascii="Tahoma" w:hAnsi="Tahoma" w:cs="Tahoma"/>
          <w:b/>
        </w:rPr>
        <w:t>3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8D344D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1E34E3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5A7812">
              <w:rPr>
                <w:rFonts w:ascii="Tahoma" w:hAnsi="Tahoma" w:cs="Tahoma"/>
                <w:sz w:val="20"/>
                <w:szCs w:val="20"/>
              </w:rPr>
              <w:t>Лом и отходы 32АБ-П/31(32)-48</w:t>
            </w:r>
            <w:r w:rsidRPr="00D83839">
              <w:rPr>
                <w:rFonts w:ascii="Tahoma" w:hAnsi="Tahoma" w:cs="Tahoma"/>
                <w:sz w:val="20"/>
              </w:rPr>
              <w:t xml:space="preserve">, в количестве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300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D83839">
              <w:rPr>
                <w:rFonts w:ascii="Tahoma" w:hAnsi="Tahoma" w:cs="Tahoma"/>
                <w:sz w:val="20"/>
              </w:rPr>
              <w:t xml:space="preserve">0%) </w:t>
            </w:r>
            <w:r>
              <w:rPr>
                <w:rFonts w:ascii="Tahoma" w:hAnsi="Tahoma" w:cs="Tahoma"/>
                <w:sz w:val="20"/>
              </w:rPr>
              <w:t xml:space="preserve">и </w:t>
            </w:r>
            <w:r w:rsidRPr="00D83839">
              <w:rPr>
                <w:rFonts w:ascii="Tahoma" w:hAnsi="Tahoma" w:cs="Tahoma"/>
                <w:sz w:val="20"/>
              </w:rPr>
              <w:t xml:space="preserve">в количестве </w:t>
            </w:r>
            <w:r w:rsidRPr="003331DE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-5%/+3</w:t>
            </w:r>
            <w:r w:rsidRPr="00D83839">
              <w:rPr>
                <w:rFonts w:ascii="Tahoma" w:hAnsi="Tahoma" w:cs="Tahoma"/>
                <w:sz w:val="20"/>
              </w:rPr>
              <w:t>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6A6D13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B97BD5" w:rsidRPr="008D344D" w:rsidRDefault="00B97BD5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1E34E3" w:rsidRDefault="001E34E3" w:rsidP="001E34E3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CE6BFF">
              <w:rPr>
                <w:rFonts w:ascii="Tahoma" w:hAnsi="Tahoma" w:cs="Tahoma"/>
                <w:sz w:val="20"/>
                <w:szCs w:val="20"/>
              </w:rPr>
              <w:t>Лом образован от производственной деятельности.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6BFF">
              <w:rPr>
                <w:rFonts w:ascii="Tahoma" w:hAnsi="Tahoma" w:cs="Tahoma"/>
                <w:sz w:val="20"/>
                <w:szCs w:val="20"/>
              </w:rPr>
              <w:t xml:space="preserve">Лом включает в себя легковесный лом, канаты,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тару, </w:t>
            </w:r>
            <w:r w:rsidRPr="00CE6BFF">
              <w:rPr>
                <w:rFonts w:ascii="Tahoma" w:hAnsi="Tahoma" w:cs="Tahoma"/>
                <w:sz w:val="20"/>
                <w:szCs w:val="20"/>
              </w:rPr>
              <w:t>арматуру,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6BFF">
              <w:rPr>
                <w:rFonts w:ascii="Tahoma" w:hAnsi="Tahoma" w:cs="Tahoma"/>
                <w:sz w:val="20"/>
                <w:szCs w:val="20"/>
              </w:rPr>
              <w:t xml:space="preserve">проволоку, </w:t>
            </w:r>
            <w:proofErr w:type="spellStart"/>
            <w:r w:rsidRPr="00CE6BFF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CE6BFF">
              <w:rPr>
                <w:rFonts w:ascii="Tahoma" w:hAnsi="Tahoma" w:cs="Tahoma"/>
                <w:sz w:val="20"/>
                <w:szCs w:val="20"/>
              </w:rPr>
              <w:t xml:space="preserve"> и др. Имеются включения, состоящие из примеси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r w:rsidRPr="00CE6BFF">
              <w:rPr>
                <w:rFonts w:ascii="Tahoma" w:hAnsi="Tahoma" w:cs="Tahoma"/>
                <w:sz w:val="20"/>
                <w:szCs w:val="20"/>
              </w:rPr>
              <w:t>пыли.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В местонахождении указанного лома может присутствовать</w:t>
            </w:r>
            <w:r w:rsidRPr="00CE6B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металлолом других марок, который необходимо исключить из погрузки. Необходимо довести до </w:t>
            </w:r>
            <w:r w:rsidRPr="004C1501">
              <w:rPr>
                <w:rFonts w:ascii="Tahoma" w:hAnsi="Tahoma" w:cs="Tahoma"/>
                <w:sz w:val="20"/>
                <w:szCs w:val="20"/>
              </w:rPr>
              <w:t>транспортабельного состояния (с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учетом резки) и засора 1%;</w:t>
            </w:r>
          </w:p>
          <w:p w:rsidR="006A6D13" w:rsidRPr="006C0A41" w:rsidRDefault="001E34E3" w:rsidP="001E34E3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997C93">
              <w:rPr>
                <w:rFonts w:ascii="Tahoma" w:hAnsi="Tahoma" w:cs="Tahoma"/>
                <w:sz w:val="20"/>
                <w:szCs w:val="20"/>
              </w:rPr>
              <w:t>Лом образован от производственной деятельности.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7C93">
              <w:rPr>
                <w:rFonts w:ascii="Tahoma" w:hAnsi="Tahoma" w:cs="Tahoma"/>
                <w:sz w:val="20"/>
                <w:szCs w:val="20"/>
              </w:rPr>
              <w:t>Лом включает в себя канаты, тару, арматуру, фрагменты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7C93">
              <w:rPr>
                <w:rFonts w:ascii="Tahoma" w:hAnsi="Tahoma" w:cs="Tahoma"/>
                <w:sz w:val="20"/>
                <w:szCs w:val="20"/>
              </w:rPr>
              <w:t xml:space="preserve">оборудования, проволоку, </w:t>
            </w:r>
            <w:proofErr w:type="spellStart"/>
            <w:r w:rsidRPr="00997C93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997C93">
              <w:rPr>
                <w:rFonts w:ascii="Tahoma" w:hAnsi="Tahoma" w:cs="Tahoma"/>
                <w:sz w:val="20"/>
                <w:szCs w:val="20"/>
              </w:rPr>
              <w:t xml:space="preserve"> и др. </w:t>
            </w:r>
            <w:r w:rsidRPr="00CE6BFF">
              <w:rPr>
                <w:rFonts w:ascii="Tahoma" w:hAnsi="Tahoma" w:cs="Tahoma"/>
                <w:sz w:val="20"/>
                <w:szCs w:val="20"/>
              </w:rPr>
              <w:t>Имеются включения, состоящие из примеси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r w:rsidRPr="00CE6BFF">
              <w:rPr>
                <w:rFonts w:ascii="Tahoma" w:hAnsi="Tahoma" w:cs="Tahoma"/>
                <w:sz w:val="20"/>
                <w:szCs w:val="20"/>
              </w:rPr>
              <w:t>пыли.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В местонахождении указанного лома может присутствовать</w:t>
            </w:r>
            <w:r w:rsidRPr="00CE6B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металлолом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других марок, который необходимо исключить из погрузки. </w:t>
            </w:r>
            <w:r w:rsidRPr="004C1501">
              <w:rPr>
                <w:rFonts w:ascii="Tahoma" w:hAnsi="Tahoma" w:cs="Tahoma"/>
                <w:sz w:val="20"/>
                <w:szCs w:val="20"/>
              </w:rPr>
              <w:t>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транспортабельного состояния (с </w:t>
            </w:r>
            <w:r w:rsidRPr="004C1501">
              <w:rPr>
                <w:rFonts w:ascii="Tahoma" w:hAnsi="Tahoma" w:cs="Tahoma"/>
                <w:sz w:val="20"/>
                <w:szCs w:val="20"/>
              </w:rPr>
              <w:t>учетом резки) и засора 1%.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E34E3" w:rsidRDefault="001E34E3" w:rsidP="001E34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4C1501">
              <w:rPr>
                <w:rFonts w:ascii="Tahoma" w:hAnsi="Tahoma" w:cs="Tahoma"/>
                <w:sz w:val="20"/>
                <w:szCs w:val="20"/>
              </w:rPr>
              <w:t>площадка временного хранения металлолома РЦ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A020BA" w:rsidRPr="008D344D" w:rsidRDefault="001E34E3" w:rsidP="001E34E3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4C1501">
              <w:rPr>
                <w:rFonts w:ascii="Tahoma" w:hAnsi="Tahoma" w:cs="Tahoma"/>
                <w:sz w:val="20"/>
                <w:szCs w:val="20"/>
              </w:rPr>
              <w:t xml:space="preserve">площадка временного хранения 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ХМ</w:t>
            </w:r>
            <w:r w:rsidRPr="004C1501">
              <w:rPr>
                <w:rFonts w:ascii="Tahoma" w:hAnsi="Tahoma" w:cs="Tahoma"/>
                <w:sz w:val="20"/>
                <w:szCs w:val="20"/>
              </w:rPr>
              <w:t>Ц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lastRenderedPageBreak/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="00091A6C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8D344D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71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 fillcolor="white">
      <v:fill color="white"/>
    </o:shapedefaults>
    <o:shapelayout v:ext="edit">
      <o:idmap v:ext="edit" data="1"/>
    </o:shapelayout>
  </w:shapeDefaults>
  <w:decimalSymbol w:val=","/>
  <w:listSeparator w:val=";"/>
  <w14:docId w14:val="263B199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988EFA-5E9A-406C-8A48-F8342419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108</cp:revision>
  <cp:lastPrinted>2019-09-11T08:03:00Z</cp:lastPrinted>
  <dcterms:created xsi:type="dcterms:W3CDTF">2019-09-11T08:40:00Z</dcterms:created>
  <dcterms:modified xsi:type="dcterms:W3CDTF">2025-02-24T11:38:00Z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