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0B5F71" w:rsidRPr="000B5F71">
        <w:rPr>
          <w:rFonts w:ascii="Tahoma" w:hAnsi="Tahoma" w:cs="Tahoma"/>
          <w:b/>
        </w:rPr>
        <w:t>64</w:t>
      </w:r>
      <w:r w:rsidR="00064527">
        <w:rPr>
          <w:rFonts w:ascii="Tahoma" w:hAnsi="Tahoma" w:cs="Tahoma"/>
          <w:b/>
        </w:rPr>
        <w:t>/</w:t>
      </w:r>
      <w:r w:rsidR="000B5F71" w:rsidRPr="000B5F71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0B5F71" w:rsidRPr="000B5F71">
        <w:rPr>
          <w:rFonts w:ascii="Tahoma" w:hAnsi="Tahoma" w:cs="Tahoma"/>
          <w:b/>
        </w:rPr>
        <w:t>64</w:t>
      </w:r>
      <w:r w:rsidR="00064527">
        <w:rPr>
          <w:rFonts w:ascii="Tahoma" w:hAnsi="Tahoma" w:cs="Tahoma"/>
          <w:b/>
        </w:rPr>
        <w:t>/</w:t>
      </w:r>
      <w:r w:rsidR="000B5F71" w:rsidRPr="000B5F71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641ABC" w:rsidRDefault="00A651D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6C3181">
              <w:rPr>
                <w:rFonts w:ascii="Tahoma" w:hAnsi="Tahoma" w:cs="Tahoma"/>
                <w:sz w:val="20"/>
                <w:szCs w:val="20"/>
              </w:rPr>
              <w:t>Стружка стальная СА-16/11-33</w:t>
            </w:r>
            <w:r w:rsidRPr="00D83839">
              <w:rPr>
                <w:rFonts w:ascii="Tahoma" w:hAnsi="Tahoma" w:cs="Tahoma"/>
                <w:sz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>19,92</w:t>
            </w:r>
            <w:r w:rsidRPr="00D83839">
              <w:rPr>
                <w:rFonts w:ascii="Tahoma" w:hAnsi="Tahoma" w:cs="Tahoma"/>
                <w:sz w:val="20"/>
              </w:rPr>
              <w:t xml:space="preserve"> т (</w:t>
            </w:r>
            <w:proofErr w:type="spellStart"/>
            <w:r w:rsidRPr="00D83839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D83839">
              <w:rPr>
                <w:rFonts w:ascii="Tahoma" w:hAnsi="Tahoma" w:cs="Tahoma"/>
                <w:sz w:val="20"/>
              </w:rPr>
              <w:t xml:space="preserve"> -5%/+20%)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A97C8F" w:rsidRDefault="00A651D3" w:rsidP="001F1A58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2CA1">
              <w:rPr>
                <w:rFonts w:ascii="Tahoma" w:hAnsi="Tahoma" w:cs="Tahoma"/>
                <w:sz w:val="20"/>
                <w:szCs w:val="20"/>
              </w:rPr>
              <w:t xml:space="preserve">Лом образован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после </w:t>
            </w:r>
            <w:r w:rsidRPr="00E52CA9">
              <w:rPr>
                <w:rFonts w:ascii="Tahoma" w:hAnsi="Tahoma" w:cs="Tahoma"/>
                <w:sz w:val="20"/>
                <w:szCs w:val="20"/>
              </w:rPr>
              <w:t>проведения рем</w:t>
            </w:r>
            <w:r>
              <w:rPr>
                <w:rFonts w:ascii="Tahoma" w:hAnsi="Tahoma" w:cs="Tahoma"/>
                <w:sz w:val="20"/>
                <w:szCs w:val="20"/>
              </w:rPr>
              <w:t>онтов и производства готовой про</w:t>
            </w:r>
            <w:r w:rsidRPr="00E52CA9">
              <w:rPr>
                <w:rFonts w:ascii="Tahoma" w:hAnsi="Tahoma" w:cs="Tahoma"/>
                <w:sz w:val="20"/>
                <w:szCs w:val="20"/>
              </w:rPr>
              <w:t>дукции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МСУ РСЦ ООО «Печенгастрой»</w:t>
            </w:r>
            <w:r w:rsidRPr="00532CA1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Осн</w:t>
            </w:r>
            <w:r>
              <w:rPr>
                <w:rFonts w:ascii="Tahoma" w:hAnsi="Tahoma" w:cs="Tahoma"/>
                <w:sz w:val="20"/>
                <w:szCs w:val="20"/>
              </w:rPr>
              <w:t>овной вид лома – стружка стальная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0B5F71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BC202D">
              <w:rPr>
                <w:rFonts w:ascii="Tahoma" w:hAnsi="Tahoma" w:cs="Tahoma"/>
                <w:sz w:val="20"/>
                <w:szCs w:val="20"/>
              </w:rPr>
              <w:t xml:space="preserve">г. Заполярный, </w:t>
            </w:r>
            <w:r>
              <w:rPr>
                <w:rFonts w:ascii="Tahoma" w:hAnsi="Tahoma" w:cs="Tahoma"/>
                <w:sz w:val="20"/>
                <w:szCs w:val="20"/>
              </w:rPr>
              <w:t>территория склада №7004, МСУ РСЦ ООО «Печенгастрой»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</w:t>
            </w:r>
            <w:r w:rsidRPr="008D344D">
              <w:rPr>
                <w:rFonts w:ascii="Tahoma" w:hAnsi="Tahoma" w:cs="Tahoma"/>
                <w:sz w:val="20"/>
              </w:rPr>
              <w:lastRenderedPageBreak/>
              <w:t>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0023A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E04C2C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064527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  <w:r>
              <w:rPr>
                <w:rFonts w:ascii="Tahoma" w:hAnsi="Tahoma" w:cs="Tahoma"/>
                <w:sz w:val="20"/>
              </w:rPr>
              <w:t>;</w:t>
            </w:r>
          </w:p>
          <w:p w:rsidR="00641ABC" w:rsidRPr="000B5F71" w:rsidRDefault="00641ABC" w:rsidP="001F1A5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0B5F71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- Предварительный осмотр Пре</w:t>
            </w:r>
            <w:r w:rsidR="000B5F71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тендентом лома (перед участием </w:t>
            </w:r>
            <w:r w:rsidRPr="000B5F71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в торгах). Письмо о подтверждении осмотра предоставить на момент подачи коммерческого предложения, указав Ф.И.О. представителя компании и дату посещения.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0B5F71">
        <w:trPr>
          <w:trHeight w:val="82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E67F0E" w:rsidP="001A1732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Заключение договора в редакции ООО «Печенгастрой» (Приложение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№ </w:t>
            </w:r>
            <w:r w:rsidR="001A1732">
              <w:rPr>
                <w:rFonts w:ascii="Tahoma" w:hAnsi="Tahoma" w:cs="Tahoma"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к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3686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B5F71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1732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651D3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67F0E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 fillcolor="white">
      <v:fill color="white"/>
    </o:shapedefaults>
    <o:shapelayout v:ext="edit">
      <o:idmap v:ext="edit" data="1"/>
    </o:shapelayout>
  </w:shapeDefaults>
  <w:decimalSymbol w:val=","/>
  <w:listSeparator w:val=";"/>
  <w14:docId w14:val="08781FEB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112441-2D68-4A0B-AD44-127CB3C6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109</cp:revision>
  <cp:lastPrinted>2019-09-11T08:03:00Z</cp:lastPrinted>
  <dcterms:created xsi:type="dcterms:W3CDTF">2019-09-11T08:40:00Z</dcterms:created>
  <dcterms:modified xsi:type="dcterms:W3CDTF">2024-12-09T06:58:00Z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