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9A41EA">
        <w:rPr>
          <w:rFonts w:ascii="Tahoma" w:hAnsi="Tahoma" w:cs="Tahoma"/>
          <w:b/>
        </w:rPr>
        <w:t>3</w:t>
      </w:r>
      <w:r w:rsidR="002D24AA">
        <w:rPr>
          <w:rFonts w:ascii="Tahoma" w:hAnsi="Tahoma" w:cs="Tahoma"/>
          <w:b/>
        </w:rPr>
        <w:t>7</w:t>
      </w:r>
      <w:r w:rsidR="0039544F">
        <w:rPr>
          <w:rFonts w:ascii="Tahoma" w:hAnsi="Tahoma" w:cs="Tahoma"/>
          <w:b/>
        </w:rPr>
        <w:t>/3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9A41EA">
        <w:rPr>
          <w:rFonts w:ascii="Tahoma" w:hAnsi="Tahoma" w:cs="Tahoma"/>
          <w:b/>
        </w:rPr>
        <w:t>3</w:t>
      </w:r>
      <w:r w:rsidR="002D24AA">
        <w:rPr>
          <w:rFonts w:ascii="Tahoma" w:hAnsi="Tahoma" w:cs="Tahoma"/>
          <w:b/>
        </w:rPr>
        <w:t>7</w:t>
      </w:r>
      <w:r w:rsidR="0039544F">
        <w:rPr>
          <w:rFonts w:ascii="Tahoma" w:hAnsi="Tahoma" w:cs="Tahoma"/>
          <w:b/>
        </w:rPr>
        <w:t>/3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8D344D" w:rsidRDefault="006A6D13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39544F" w:rsidRDefault="0039544F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39544F">
              <w:rPr>
                <w:rFonts w:ascii="Tahoma" w:hAnsi="Tahoma" w:cs="Tahoma"/>
                <w:sz w:val="20"/>
                <w:szCs w:val="20"/>
              </w:rPr>
              <w:t>Лом и отходы чугун. 20А-Ч/21-15</w:t>
            </w:r>
            <w:r w:rsidRPr="0039544F">
              <w:rPr>
                <w:rFonts w:ascii="Tahoma" w:hAnsi="Tahoma" w:cs="Tahoma"/>
                <w:sz w:val="20"/>
              </w:rPr>
              <w:t>, в количестве 60 тонн (</w:t>
            </w:r>
            <w:proofErr w:type="spellStart"/>
            <w:r w:rsidRPr="0039544F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39544F">
              <w:rPr>
                <w:rFonts w:ascii="Tahoma" w:hAnsi="Tahoma" w:cs="Tahoma"/>
                <w:sz w:val="20"/>
              </w:rPr>
              <w:t xml:space="preserve"> -5%/+20%)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39544F" w:rsidRPr="00A56B5F" w:rsidRDefault="0039544F" w:rsidP="0039544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6B5F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производственной</w:t>
            </w:r>
          </w:p>
          <w:p w:rsidR="0039544F" w:rsidRPr="00A56B5F" w:rsidRDefault="0039544F" w:rsidP="0039544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6B5F">
              <w:rPr>
                <w:rFonts w:ascii="Tahoma" w:hAnsi="Tahoma" w:cs="Tahoma"/>
                <w:sz w:val="20"/>
                <w:szCs w:val="20"/>
              </w:rPr>
              <w:t>деятельности, кусковой.</w:t>
            </w:r>
            <w:r w:rsidRPr="00A56B5F">
              <w:rPr>
                <w:sz w:val="20"/>
                <w:szCs w:val="20"/>
              </w:rPr>
              <w:t xml:space="preserve"> </w:t>
            </w:r>
            <w:r w:rsidRPr="00A56B5F">
              <w:rPr>
                <w:rFonts w:ascii="Tahoma" w:hAnsi="Tahoma" w:cs="Tahoma"/>
                <w:sz w:val="20"/>
                <w:szCs w:val="20"/>
              </w:rPr>
              <w:t>Лом не соответствует ГОСТу 2787, в части</w:t>
            </w:r>
          </w:p>
          <w:p w:rsidR="0039544F" w:rsidRDefault="0039544F" w:rsidP="0039544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6B5F">
              <w:rPr>
                <w:rFonts w:ascii="Tahoma" w:hAnsi="Tahoma" w:cs="Tahoma"/>
                <w:sz w:val="20"/>
                <w:szCs w:val="20"/>
              </w:rPr>
              <w:t xml:space="preserve">имеющихся примесей пыли. </w:t>
            </w:r>
            <w:r>
              <w:rPr>
                <w:rFonts w:ascii="Tahoma" w:hAnsi="Tahoma" w:cs="Tahoma"/>
                <w:sz w:val="20"/>
                <w:szCs w:val="20"/>
              </w:rPr>
              <w:t>При планировании работ необходимо</w:t>
            </w:r>
          </w:p>
          <w:p w:rsidR="0039544F" w:rsidRDefault="0039544F" w:rsidP="0039544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учесть длину и вес</w:t>
            </w:r>
            <w:r w:rsidRPr="00A56B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(более 5т) </w:t>
            </w:r>
            <w:r w:rsidRPr="00A56B5F">
              <w:rPr>
                <w:rFonts w:ascii="Tahoma" w:hAnsi="Tahoma" w:cs="Tahoma"/>
                <w:sz w:val="20"/>
                <w:szCs w:val="20"/>
              </w:rPr>
              <w:t>элемент</w:t>
            </w:r>
            <w:r>
              <w:rPr>
                <w:rFonts w:ascii="Tahoma" w:hAnsi="Tahoma" w:cs="Tahoma"/>
                <w:sz w:val="20"/>
                <w:szCs w:val="20"/>
              </w:rPr>
              <w:t xml:space="preserve">а (фото 1.2.3). </w:t>
            </w:r>
            <w:r w:rsidRPr="00A56B5F">
              <w:rPr>
                <w:rFonts w:ascii="Tahoma" w:hAnsi="Tahoma" w:cs="Tahoma"/>
                <w:sz w:val="20"/>
                <w:szCs w:val="20"/>
              </w:rPr>
              <w:t xml:space="preserve">Необходимо </w:t>
            </w:r>
          </w:p>
          <w:p w:rsidR="0039544F" w:rsidRDefault="0039544F" w:rsidP="0039544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6B5F">
              <w:rPr>
                <w:rFonts w:ascii="Tahoma" w:hAnsi="Tahoma" w:cs="Tahoma"/>
                <w:sz w:val="20"/>
                <w:szCs w:val="20"/>
              </w:rPr>
              <w:t>довести до транспортабельного состояния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A56B5F">
              <w:rPr>
                <w:rFonts w:ascii="Tahoma" w:hAnsi="Tahoma" w:cs="Tahoma"/>
                <w:sz w:val="20"/>
                <w:szCs w:val="20"/>
              </w:rPr>
              <w:t xml:space="preserve">При подаче автомашин под </w:t>
            </w:r>
          </w:p>
          <w:p w:rsidR="0039544F" w:rsidRDefault="0039544F" w:rsidP="0039544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6B5F">
              <w:rPr>
                <w:rFonts w:ascii="Tahoma" w:hAnsi="Tahoma" w:cs="Tahoma"/>
                <w:sz w:val="20"/>
                <w:szCs w:val="20"/>
              </w:rPr>
              <w:t>погрузку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56B5F">
              <w:rPr>
                <w:rFonts w:ascii="Tahoma" w:hAnsi="Tahoma" w:cs="Tahoma"/>
                <w:sz w:val="20"/>
                <w:szCs w:val="20"/>
              </w:rPr>
              <w:t xml:space="preserve">учитывать предельный размер ВИС «РС» по длине – не более </w:t>
            </w:r>
          </w:p>
          <w:p w:rsidR="006A6D13" w:rsidRPr="0039544F" w:rsidRDefault="0039544F" w:rsidP="0039544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6B5F">
              <w:rPr>
                <w:rFonts w:ascii="Tahoma" w:hAnsi="Tahoma" w:cs="Tahoma"/>
                <w:sz w:val="20"/>
                <w:szCs w:val="20"/>
              </w:rPr>
              <w:t>16м.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39544F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г. Заполярный, </w:t>
            </w:r>
            <w:r w:rsidRPr="00111E54">
              <w:rPr>
                <w:rFonts w:ascii="Tahoma" w:hAnsi="Tahoma" w:cs="Tahoma"/>
                <w:sz w:val="20"/>
                <w:szCs w:val="20"/>
              </w:rPr>
              <w:t>территория склада №1095, ЦМТО.</w:t>
            </w: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720E6D" w:rsidRPr="008D344D" w:rsidRDefault="00720E6D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EC6BBC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EC6BBC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A56C7E" w:rsidRDefault="00A56C7E" w:rsidP="00A56C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CB03DD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</w:t>
            </w:r>
            <w:r>
              <w:rPr>
                <w:rFonts w:ascii="Tahoma" w:hAnsi="Tahoma" w:cs="Tahoma"/>
                <w:sz w:val="20"/>
                <w:szCs w:val="20"/>
              </w:rPr>
              <w:t>я паспортов ТС, договор аренды);</w:t>
            </w:r>
          </w:p>
          <w:p w:rsidR="00A56C7E" w:rsidRPr="00854884" w:rsidRDefault="00A56C7E" w:rsidP="00A56C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A56C7E" w:rsidP="00A56C7E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064527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  <w:r w:rsidR="00A56C7E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720E6D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720E6D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86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24AA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44F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56C7E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83B1F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 fillcolor="white">
      <v:fill color="white"/>
    </o:shapedefaults>
    <o:shapelayout v:ext="edit">
      <o:idmap v:ext="edit" data="1"/>
    </o:shapelayout>
  </w:shapeDefaults>
  <w:decimalSymbol w:val=","/>
  <w:listSeparator w:val=";"/>
  <w14:docId w14:val="4877BF57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6E318E-8798-40B7-9201-EB87545A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100</cp:revision>
  <cp:lastPrinted>2019-09-11T08:03:00Z</cp:lastPrinted>
  <dcterms:created xsi:type="dcterms:W3CDTF">2019-09-11T08:40:00Z</dcterms:created>
  <dcterms:modified xsi:type="dcterms:W3CDTF">2024-09-13T15:12:00Z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