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C83B1F">
        <w:rPr>
          <w:rFonts w:ascii="Tahoma" w:hAnsi="Tahoma" w:cs="Tahoma"/>
          <w:b/>
        </w:rPr>
        <w:t>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9A41EA">
        <w:rPr>
          <w:rFonts w:ascii="Tahoma" w:hAnsi="Tahoma" w:cs="Tahoma"/>
          <w:b/>
        </w:rPr>
        <w:t>3</w:t>
      </w:r>
      <w:r w:rsidR="002D24AA">
        <w:rPr>
          <w:rFonts w:ascii="Tahoma" w:hAnsi="Tahoma" w:cs="Tahoma"/>
          <w:b/>
        </w:rPr>
        <w:t>7</w:t>
      </w:r>
      <w:r w:rsidR="00C83B1F">
        <w:rPr>
          <w:rFonts w:ascii="Tahoma" w:hAnsi="Tahoma" w:cs="Tahoma"/>
          <w:b/>
        </w:rPr>
        <w:t>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8D344D" w:rsidRDefault="006A6D1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C83B1F" w:rsidRDefault="00C83B1F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C83B1F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C83B1F">
              <w:rPr>
                <w:rFonts w:ascii="Tahoma" w:hAnsi="Tahoma" w:cs="Tahoma"/>
                <w:sz w:val="20"/>
              </w:rPr>
              <w:t xml:space="preserve">, в количестве </w:t>
            </w:r>
            <w:r w:rsidRPr="00C83B1F">
              <w:rPr>
                <w:rFonts w:ascii="Tahoma" w:hAnsi="Tahoma" w:cs="Tahoma"/>
                <w:sz w:val="20"/>
                <w:szCs w:val="20"/>
              </w:rPr>
              <w:t>3 тонны (</w:t>
            </w:r>
            <w:proofErr w:type="spellStart"/>
            <w:r w:rsidRPr="00C83B1F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C83B1F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выбывших из эксплуатации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транспортных средств, спецтехники, карьерной и дорожной</w:t>
            </w:r>
          </w:p>
          <w:p w:rsidR="00C83B1F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техники, станков и других механических устройств.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состоит из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выбывшего из эксплуатации станка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 други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 отдельных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ов с незначительным </w:t>
            </w: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содержанием цветных металлов 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(медь, алюминий, свинец, цинк). ГСМ слиты. Необходимо довести до 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транспортабельного состояния и засора 1% (с учетом резки). При</w:t>
            </w:r>
          </w:p>
          <w:p w:rsidR="00C83B1F" w:rsidRPr="008B006C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подаче автомашин под погрузку учитывать предельный размер ВИС </w:t>
            </w:r>
          </w:p>
          <w:p w:rsidR="006A6D13" w:rsidRPr="002D24AA" w:rsidRDefault="00C83B1F" w:rsidP="00C83B1F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006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«РС» по длине – не более 16м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C83B1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Заполярный</w:t>
            </w:r>
            <w:r w:rsidRPr="00ED64A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C074B">
              <w:rPr>
                <w:rFonts w:ascii="Tahoma" w:hAnsi="Tahoma" w:cs="Tahoma"/>
                <w:sz w:val="20"/>
                <w:szCs w:val="20"/>
              </w:rPr>
              <w:t>временн</w:t>
            </w:r>
            <w:r>
              <w:rPr>
                <w:rFonts w:ascii="Tahoma" w:hAnsi="Tahoma" w:cs="Tahoma"/>
                <w:sz w:val="20"/>
                <w:szCs w:val="20"/>
              </w:rPr>
              <w:t>ая площадка</w:t>
            </w:r>
            <w:r w:rsidRPr="00FC074B">
              <w:rPr>
                <w:rFonts w:ascii="Tahoma" w:hAnsi="Tahoma" w:cs="Tahoma"/>
                <w:sz w:val="20"/>
                <w:szCs w:val="20"/>
              </w:rPr>
              <w:t xml:space="preserve"> хранения металлолома Транспортного цеха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EC6BB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EC6BBC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A56C7E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B03D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</w:t>
            </w:r>
            <w:r>
              <w:rPr>
                <w:rFonts w:ascii="Tahoma" w:hAnsi="Tahoma" w:cs="Tahoma"/>
                <w:sz w:val="20"/>
                <w:szCs w:val="20"/>
              </w:rPr>
              <w:t>я паспортов ТС, договор аренды);</w:t>
            </w:r>
          </w:p>
          <w:p w:rsidR="00A56C7E" w:rsidRPr="00854884" w:rsidRDefault="00A56C7E" w:rsidP="00A56C7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A56C7E" w:rsidP="00A56C7E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064527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r w:rsidR="00A56C7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24AA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56C7E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83B1F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,"/>
  <w:listSeparator w:val=";"/>
  <w14:docId w14:val="6DAC267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20EC4-3AF8-4A7C-873F-406FFCDC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99</cp:revision>
  <cp:lastPrinted>2019-09-11T08:03:00Z</cp:lastPrinted>
  <dcterms:created xsi:type="dcterms:W3CDTF">2019-09-11T08:40:00Z</dcterms:created>
  <dcterms:modified xsi:type="dcterms:W3CDTF">2024-09-13T15:01:00Z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