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</w:t>
      </w:r>
      <w:bookmarkStart w:id="0" w:name="_GoBack"/>
      <w:bookmarkEnd w:id="0"/>
      <w:r w:rsidRPr="00720E6D">
        <w:rPr>
          <w:rFonts w:ascii="Tahoma" w:hAnsi="Tahoma" w:cs="Tahoma"/>
          <w:b/>
        </w:rPr>
        <w:t>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983706">
        <w:rPr>
          <w:rFonts w:ascii="Tahoma" w:hAnsi="Tahoma" w:cs="Tahoma"/>
          <w:b/>
        </w:rPr>
        <w:t>9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983706">
        <w:rPr>
          <w:rFonts w:ascii="Tahoma" w:hAnsi="Tahoma" w:cs="Tahoma"/>
          <w:b/>
        </w:rPr>
        <w:t>9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983706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983706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983706" w:rsidRDefault="00983706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Лом алюминиевый и отходы, в количестве 3,420т (</w:t>
            </w:r>
            <w:proofErr w:type="spellStart"/>
            <w:r w:rsidRPr="00983706">
              <w:rPr>
                <w:rFonts w:ascii="Tahoma" w:hAnsi="Tahoma" w:cs="Tahoma"/>
              </w:rPr>
              <w:t>толеранс</w:t>
            </w:r>
            <w:proofErr w:type="spellEnd"/>
            <w:r w:rsidRPr="00983706">
              <w:rPr>
                <w:rFonts w:ascii="Tahoma" w:hAnsi="Tahoma" w:cs="Tahoma"/>
              </w:rPr>
              <w:t xml:space="preserve"> -5%/+20%) и в количестве 3 т (</w:t>
            </w:r>
            <w:proofErr w:type="spellStart"/>
            <w:r w:rsidRPr="00983706">
              <w:rPr>
                <w:rFonts w:ascii="Tahoma" w:hAnsi="Tahoma" w:cs="Tahoma"/>
              </w:rPr>
              <w:t>толеранс</w:t>
            </w:r>
            <w:proofErr w:type="spellEnd"/>
            <w:r w:rsidRPr="00983706">
              <w:rPr>
                <w:rFonts w:ascii="Tahoma" w:hAnsi="Tahoma" w:cs="Tahoma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2. Описание лома.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3,420 т: Амортизационный лом, образован в результате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производственно-хозяйственной деятельности, кусковой.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Необходимо довести до транспортабельного состояния (с 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У</w:t>
            </w:r>
            <w:r w:rsidRPr="00983706">
              <w:rPr>
                <w:rFonts w:ascii="Tahoma" w:hAnsi="Tahoma" w:cs="Tahoma"/>
              </w:rPr>
              <w:t>четом</w:t>
            </w:r>
            <w:r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резки).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3 т: Основная масса металлолома образована от 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производственно-</w:t>
            </w:r>
            <w:r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 xml:space="preserve">хозяйственной деятельности и ремонта 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оборудования.</w:t>
            </w:r>
            <w:r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Максимальная длина отдельных элементов до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3м. Лом не соответствует ГОСТу Р-54564, т.к. не определена 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какая-</w:t>
            </w:r>
            <w:r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 xml:space="preserve">либо группа, также в ломе могут присутствовать 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включения,</w:t>
            </w:r>
            <w:r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 xml:space="preserve">состоящие из примеси пыли. Лом в некачественном </w:t>
            </w:r>
          </w:p>
          <w:p w:rsidR="00983706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виде,</w:t>
            </w:r>
            <w:r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необходимо довести до транспортабельного состояния и</w:t>
            </w:r>
          </w:p>
          <w:p w:rsidR="006A6D13" w:rsidRPr="00983706" w:rsidRDefault="00983706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 засора 0%</w:t>
            </w:r>
            <w:r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3. Местонахождение</w:t>
            </w:r>
          </w:p>
          <w:p w:rsidR="00983706" w:rsidRPr="00983706" w:rsidRDefault="00983706" w:rsidP="009837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3,420 т: г. Мончегорск, территория склада №7 ЦМТО</w:t>
            </w:r>
          </w:p>
          <w:p w:rsidR="00A020BA" w:rsidRPr="00983706" w:rsidRDefault="00983706" w:rsidP="009837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 т: г. Мончегорск, временная площадка хранения металлолома, демонтаж МЦ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983706">
              <w:rPr>
                <w:rFonts w:ascii="Tahoma" w:hAnsi="Tahoma" w:cs="Tahoma"/>
              </w:rPr>
              <w:t>)</w:t>
            </w:r>
          </w:p>
        </w:tc>
      </w:tr>
      <w:tr w:rsidR="006A6D13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4</w:t>
            </w:r>
            <w:r w:rsidR="006A6D13" w:rsidRPr="00983706">
              <w:rPr>
                <w:rFonts w:ascii="Tahoma" w:hAnsi="Tahoma" w:cs="Tahoma"/>
              </w:rPr>
              <w:t>. Ф</w:t>
            </w:r>
            <w:r w:rsidR="00453FD9" w:rsidRPr="00983706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983706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5. Срок реализации</w:t>
            </w:r>
          </w:p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В течение </w:t>
            </w:r>
            <w:r w:rsidRPr="00983706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983706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983706">
              <w:rPr>
                <w:rFonts w:ascii="Tahoma" w:hAnsi="Tahoma" w:cs="Tahoma"/>
                <w:spacing w:val="-5"/>
              </w:rPr>
              <w:t xml:space="preserve">- бухгалтерский баланс, отчет о финансовых результатах за последний отчетный период (копия, заверенная уполномоченным </w:t>
            </w:r>
            <w:r w:rsidRPr="00983706">
              <w:rPr>
                <w:rFonts w:ascii="Tahoma" w:hAnsi="Tahoma" w:cs="Tahoma"/>
                <w:spacing w:val="-5"/>
              </w:rPr>
              <w:lastRenderedPageBreak/>
              <w:t>лицом или главным бухгалтером Поставщика с указанием даты заверения;</w:t>
            </w:r>
          </w:p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983706" w:rsidRPr="00983706">
              <w:rPr>
                <w:rFonts w:ascii="Tahoma" w:hAnsi="Tahoma" w:cs="Tahoma"/>
                <w:bCs/>
              </w:rPr>
              <w:t>цветных</w:t>
            </w:r>
            <w:r w:rsidRPr="00983706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983706">
        <w:trPr>
          <w:trHeight w:val="2976"/>
        </w:trPr>
        <w:tc>
          <w:tcPr>
            <w:tcW w:w="6804" w:type="dxa"/>
            <w:shd w:val="clear" w:color="auto" w:fill="auto"/>
          </w:tcPr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9. Особые требования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983706" w:rsidRDefault="00720E6D" w:rsidP="002E651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983706" w:rsidRDefault="00983706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- </w:t>
            </w:r>
            <w:r w:rsidR="00720E6D" w:rsidRPr="00983706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="00720E6D" w:rsidRPr="00983706">
              <w:rPr>
                <w:rFonts w:ascii="Tahoma" w:hAnsi="Tahoma" w:cs="Tahoma"/>
              </w:rPr>
              <w:t>ОТиПБ</w:t>
            </w:r>
            <w:proofErr w:type="spellEnd"/>
            <w:r w:rsidR="00720E6D" w:rsidRPr="00983706">
              <w:rPr>
                <w:rFonts w:ascii="Tahoma" w:hAnsi="Tahoma" w:cs="Tahoma"/>
              </w:rPr>
              <w:t xml:space="preserve"> (приложение №</w:t>
            </w:r>
            <w:r w:rsidR="002E6511"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5 к настоящему Приглашению);</w:t>
            </w:r>
          </w:p>
          <w:p w:rsidR="00983706" w:rsidRPr="00983706" w:rsidRDefault="00983706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- </w:t>
            </w:r>
            <w:r w:rsidRPr="00983706">
              <w:rPr>
                <w:rFonts w:ascii="Tahoma" w:hAnsi="Tahoma" w:cs="Tahoma"/>
                <w:color w:val="C45911" w:themeColor="accent2" w:themeShade="BF"/>
              </w:rPr>
              <w:t xml:space="preserve"> Предварительный осмотр Претендентом лома от демонтажа зданий и сооружений (перед участием в торгах). Письмо о подтверждении </w:t>
            </w:r>
            <w:r w:rsidRPr="00983706">
              <w:rPr>
                <w:rFonts w:ascii="Tahoma" w:hAnsi="Tahoma" w:cs="Tahoma"/>
                <w:color w:val="C45911" w:themeColor="accent2" w:themeShade="BF"/>
              </w:rPr>
              <w:t>осмотра предоставить</w:t>
            </w:r>
            <w:r w:rsidRPr="00983706">
              <w:rPr>
                <w:rFonts w:ascii="Tahoma" w:hAnsi="Tahoma" w:cs="Tahoma"/>
                <w:color w:val="C45911" w:themeColor="accent2" w:themeShade="BF"/>
              </w:rPr>
              <w:t xml:space="preserve"> на момент подачи коммерческого предложения, указав Ф.И.О. представителя компании, Ф.И.О. представителя от АО «Кольская ГМК» 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11. Прочие требования.</w:t>
            </w:r>
          </w:p>
          <w:p w:rsidR="006A6D13" w:rsidRPr="00983706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983706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12. Срок действия КП/ТКП</w:t>
            </w:r>
            <w:r w:rsidR="00453FD9" w:rsidRPr="00983706">
              <w:rPr>
                <w:rFonts w:ascii="Tahoma" w:hAnsi="Tahoma" w:cs="Tahoma"/>
              </w:rPr>
              <w:t>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lastRenderedPageBreak/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18C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83706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1DF7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184B96C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B7968-D072-4F5E-88E0-471193E3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93</cp:revision>
  <cp:lastPrinted>2019-09-11T08:03:00Z</cp:lastPrinted>
  <dcterms:created xsi:type="dcterms:W3CDTF">2019-09-11T08:40:00Z</dcterms:created>
  <dcterms:modified xsi:type="dcterms:W3CDTF">2024-06-02T17:52:00Z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