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448" w:rsidRPr="00905448" w:rsidRDefault="00891317" w:rsidP="003D3FF4">
      <w:pPr>
        <w:pStyle w:val="formattext"/>
        <w:spacing w:before="0" w:beforeAutospacing="0" w:after="0" w:afterAutospacing="0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Пр</w:t>
      </w:r>
      <w:bookmarkStart w:id="0" w:name="_GoBack"/>
      <w:bookmarkEnd w:id="0"/>
      <w:r>
        <w:rPr>
          <w:rFonts w:ascii="Tahoma" w:hAnsi="Tahoma" w:cs="Tahoma"/>
        </w:rPr>
        <w:t>иложение</w:t>
      </w:r>
      <w:r w:rsidR="003D3FF4">
        <w:rPr>
          <w:rFonts w:ascii="Tahoma" w:hAnsi="Tahoma" w:cs="Tahoma"/>
        </w:rPr>
        <w:t xml:space="preserve"> № 2</w:t>
      </w:r>
    </w:p>
    <w:p w:rsidR="00905448" w:rsidRDefault="00905448" w:rsidP="00200E2C">
      <w:pPr>
        <w:pStyle w:val="formattext"/>
        <w:spacing w:before="0" w:beforeAutospacing="0" w:after="0" w:afterAutospacing="0"/>
        <w:rPr>
          <w:rFonts w:ascii="Tahoma" w:hAnsi="Tahoma" w:cs="Tahoma"/>
          <w:b/>
        </w:rPr>
      </w:pPr>
    </w:p>
    <w:p w:rsidR="00200E2C" w:rsidRDefault="00200E2C" w:rsidP="00200E2C">
      <w:pPr>
        <w:pStyle w:val="formattext"/>
        <w:spacing w:before="0" w:beforeAutospacing="0" w:after="0" w:afterAutospacing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</w:t>
      </w:r>
      <w:r w:rsidR="005F2DF8" w:rsidRPr="00C11DA9">
        <w:rPr>
          <w:rFonts w:ascii="Tahoma" w:hAnsi="Tahoma" w:cs="Tahoma"/>
          <w:b/>
        </w:rPr>
        <w:t xml:space="preserve">Требования </w:t>
      </w:r>
      <w:r>
        <w:rPr>
          <w:rFonts w:ascii="Tahoma" w:hAnsi="Tahoma" w:cs="Tahoma"/>
          <w:b/>
        </w:rPr>
        <w:t xml:space="preserve">к грузу </w:t>
      </w:r>
      <w:r w:rsidR="005F2DF8" w:rsidRPr="00C11DA9">
        <w:rPr>
          <w:rFonts w:ascii="Tahoma" w:hAnsi="Tahoma" w:cs="Tahoma"/>
          <w:b/>
        </w:rPr>
        <w:t>для осущест</w:t>
      </w:r>
      <w:r>
        <w:rPr>
          <w:rFonts w:ascii="Tahoma" w:hAnsi="Tahoma" w:cs="Tahoma"/>
          <w:b/>
        </w:rPr>
        <w:t>вления перевозки жд транспортом:</w:t>
      </w:r>
      <w:r w:rsidR="005F2DF8" w:rsidRPr="00C11DA9">
        <w:rPr>
          <w:rFonts w:ascii="Tahoma" w:hAnsi="Tahoma" w:cs="Tahoma"/>
          <w:b/>
        </w:rPr>
        <w:t xml:space="preserve"> </w:t>
      </w:r>
    </w:p>
    <w:p w:rsidR="00200E2C" w:rsidRDefault="00200E2C" w:rsidP="00200E2C">
      <w:pPr>
        <w:pStyle w:val="formattext"/>
        <w:spacing w:before="0" w:beforeAutospacing="0" w:after="0" w:afterAutospacing="0"/>
        <w:rPr>
          <w:rFonts w:ascii="Tahoma" w:hAnsi="Tahoma" w:cs="Tahoma"/>
          <w:b/>
        </w:rPr>
      </w:pPr>
    </w:p>
    <w:p w:rsidR="005F2DF8" w:rsidRPr="00200E2C" w:rsidRDefault="00200E2C" w:rsidP="00200E2C">
      <w:pPr>
        <w:pStyle w:val="formattext"/>
        <w:spacing w:before="0" w:beforeAutospacing="0" w:after="0" w:afterAutospacing="0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- </w:t>
      </w:r>
      <w:r w:rsidR="00CC13A6" w:rsidRPr="00C11DA9">
        <w:rPr>
          <w:rFonts w:ascii="Tahoma" w:hAnsi="Tahoma" w:cs="Tahoma"/>
        </w:rPr>
        <w:t>Подготовка перевозимого груза «лом, отходы черных металлов» предъявляемого к перевозке в открытом подвижном составе, дол</w:t>
      </w:r>
      <w:r w:rsidR="00C11DA9">
        <w:rPr>
          <w:rFonts w:ascii="Tahoma" w:hAnsi="Tahoma" w:cs="Tahoma"/>
        </w:rPr>
        <w:t>ж</w:t>
      </w:r>
      <w:r w:rsidR="00CC13A6" w:rsidRPr="00C11DA9">
        <w:rPr>
          <w:rFonts w:ascii="Tahoma" w:hAnsi="Tahoma" w:cs="Tahoma"/>
        </w:rPr>
        <w:t>н</w:t>
      </w:r>
      <w:r w:rsidR="00C11DA9">
        <w:rPr>
          <w:rFonts w:ascii="Tahoma" w:hAnsi="Tahoma" w:cs="Tahoma"/>
        </w:rPr>
        <w:t>а</w:t>
      </w:r>
      <w:r w:rsidR="00CC13A6" w:rsidRPr="00C11DA9">
        <w:rPr>
          <w:rFonts w:ascii="Tahoma" w:hAnsi="Tahoma" w:cs="Tahoma"/>
        </w:rPr>
        <w:t xml:space="preserve"> соответствовать требованиям Постановления Правительства №980 от 28.05.2022г (оформление транспортной накладной с приложением удостоверения о взрывобезопасности лома и отходов черных), </w:t>
      </w:r>
      <w:r w:rsidR="00CC13A6" w:rsidRPr="00200E2C">
        <w:rPr>
          <w:rFonts w:ascii="Tahoma" w:hAnsi="Tahoma" w:cs="Tahoma"/>
        </w:rPr>
        <w:t>ГОСТ 2787-2019, ГОСТ Р 54564-2022</w:t>
      </w:r>
      <w:r w:rsidR="00CC13A6" w:rsidRPr="00C11DA9">
        <w:rPr>
          <w:rFonts w:ascii="Tahoma" w:hAnsi="Tahoma" w:cs="Tahoma"/>
        </w:rPr>
        <w:t xml:space="preserve"> (Основание: требований Приказа Министерство Транспорта РФ №9 от 14.01.2020г). </w:t>
      </w:r>
      <w:r w:rsidR="005F2DF8" w:rsidRPr="00200E2C">
        <w:rPr>
          <w:rFonts w:ascii="Tahoma" w:hAnsi="Tahoma" w:cs="Tahoma"/>
        </w:rPr>
        <w:t>Лом должен быть обезвреженными от взрывоопасных, пожароопасных и радиоактивных материалов, очищенными от вредных химических веществ.</w:t>
      </w:r>
    </w:p>
    <w:p w:rsidR="00C11DA9" w:rsidRPr="00C11DA9" w:rsidRDefault="00C11DA9" w:rsidP="00C11DA9">
      <w:pPr>
        <w:spacing w:after="0" w:line="240" w:lineRule="auto"/>
        <w:ind w:left="1428"/>
        <w:jc w:val="both"/>
        <w:rPr>
          <w:rFonts w:ascii="Tahoma" w:hAnsi="Tahoma" w:cs="Tahoma"/>
          <w:b/>
          <w:bCs/>
          <w:sz w:val="24"/>
          <w:szCs w:val="24"/>
        </w:rPr>
      </w:pPr>
    </w:p>
    <w:p w:rsidR="00C11DA9" w:rsidRPr="00C11DA9" w:rsidRDefault="00C11DA9" w:rsidP="00C11DA9">
      <w:pPr>
        <w:spacing w:after="0" w:line="240" w:lineRule="auto"/>
        <w:ind w:left="1428"/>
        <w:jc w:val="both"/>
        <w:rPr>
          <w:rFonts w:ascii="Tahoma" w:hAnsi="Tahoma" w:cs="Tahoma"/>
          <w:b/>
          <w:bCs/>
          <w:sz w:val="24"/>
          <w:szCs w:val="24"/>
        </w:rPr>
      </w:pPr>
      <w:r w:rsidRPr="00C11DA9">
        <w:rPr>
          <w:rFonts w:ascii="Tahoma" w:hAnsi="Tahoma" w:cs="Tahoma"/>
          <w:b/>
          <w:bCs/>
          <w:sz w:val="24"/>
          <w:szCs w:val="24"/>
        </w:rPr>
        <w:t>Технические характеристики</w:t>
      </w:r>
      <w:r w:rsidRPr="00200E2C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C11DA9">
        <w:rPr>
          <w:rFonts w:ascii="Tahoma" w:hAnsi="Tahoma" w:cs="Tahoma"/>
          <w:b/>
          <w:bCs/>
          <w:sz w:val="24"/>
          <w:szCs w:val="24"/>
        </w:rPr>
        <w:t>полувагонов:</w:t>
      </w:r>
    </w:p>
    <w:p w:rsidR="00C11DA9" w:rsidRPr="00C11DA9" w:rsidRDefault="00C11DA9" w:rsidP="00C11DA9">
      <w:pPr>
        <w:spacing w:after="0" w:line="240" w:lineRule="auto"/>
        <w:ind w:left="1428"/>
        <w:jc w:val="both"/>
        <w:rPr>
          <w:rFonts w:ascii="Tahoma" w:hAnsi="Tahoma" w:cs="Tahoma"/>
          <w:b/>
          <w:bCs/>
          <w:sz w:val="24"/>
          <w:szCs w:val="24"/>
        </w:rPr>
      </w:pPr>
    </w:p>
    <w:p w:rsidR="00C11DA9" w:rsidRPr="00C11DA9" w:rsidRDefault="00C11DA9" w:rsidP="00C11DA9">
      <w:pPr>
        <w:spacing w:after="0" w:line="240" w:lineRule="auto"/>
        <w:jc w:val="both"/>
        <w:rPr>
          <w:rFonts w:ascii="Tahoma" w:hAnsi="Tahoma" w:cs="Tahoma"/>
          <w:bCs/>
          <w:sz w:val="24"/>
          <w:szCs w:val="24"/>
        </w:rPr>
      </w:pPr>
      <w:r w:rsidRPr="00C11DA9">
        <w:rPr>
          <w:rFonts w:ascii="Tahoma" w:hAnsi="Tahoma" w:cs="Tahoma"/>
          <w:bCs/>
          <w:sz w:val="24"/>
          <w:szCs w:val="24"/>
        </w:rPr>
        <w:t>- полувагоны четырехосные (модель 12-175, 12-1505, 12-955 с глухим кузовом или аналогичные). Модель полувагонов должны быть указаны в оферте;</w:t>
      </w:r>
    </w:p>
    <w:p w:rsidR="00C11DA9" w:rsidRPr="00C11DA9" w:rsidRDefault="00C11DA9" w:rsidP="00C11DA9">
      <w:pPr>
        <w:spacing w:after="0" w:line="240" w:lineRule="auto"/>
        <w:jc w:val="both"/>
        <w:rPr>
          <w:rFonts w:ascii="Tahoma" w:hAnsi="Tahoma" w:cs="Tahoma"/>
          <w:bCs/>
          <w:sz w:val="24"/>
          <w:szCs w:val="24"/>
        </w:rPr>
      </w:pPr>
      <w:r w:rsidRPr="00C11DA9">
        <w:rPr>
          <w:rFonts w:ascii="Tahoma" w:hAnsi="Tahoma" w:cs="Tahoma"/>
          <w:bCs/>
          <w:sz w:val="24"/>
          <w:szCs w:val="24"/>
        </w:rPr>
        <w:t xml:space="preserve">- состояние колесных пар: бандаж – не менее 40 мм, гребень – не менее 30 мм; </w:t>
      </w:r>
    </w:p>
    <w:p w:rsidR="00C11DA9" w:rsidRPr="00C11DA9" w:rsidRDefault="00C11DA9" w:rsidP="00C11DA9">
      <w:pPr>
        <w:spacing w:after="0" w:line="240" w:lineRule="auto"/>
        <w:jc w:val="both"/>
        <w:rPr>
          <w:rFonts w:ascii="Tahoma" w:hAnsi="Tahoma" w:cs="Tahoma"/>
          <w:bCs/>
          <w:sz w:val="24"/>
          <w:szCs w:val="24"/>
        </w:rPr>
      </w:pPr>
      <w:r w:rsidRPr="00C11DA9">
        <w:rPr>
          <w:rFonts w:ascii="Tahoma" w:hAnsi="Tahoma" w:cs="Tahoma"/>
          <w:bCs/>
          <w:sz w:val="24"/>
          <w:szCs w:val="24"/>
        </w:rPr>
        <w:t>- кузов полувагонов должен обеспечивать сохранность перевозки груза в пути следования;</w:t>
      </w:r>
    </w:p>
    <w:p w:rsidR="00C11DA9" w:rsidRPr="00C11DA9" w:rsidRDefault="00C11DA9" w:rsidP="00C11DA9">
      <w:pPr>
        <w:spacing w:after="0" w:line="240" w:lineRule="auto"/>
        <w:jc w:val="both"/>
        <w:rPr>
          <w:rFonts w:ascii="Tahoma" w:hAnsi="Tahoma" w:cs="Tahoma"/>
          <w:bCs/>
          <w:sz w:val="24"/>
          <w:szCs w:val="24"/>
        </w:rPr>
      </w:pPr>
      <w:r w:rsidRPr="00C11DA9">
        <w:rPr>
          <w:rFonts w:ascii="Tahoma" w:hAnsi="Tahoma" w:cs="Tahoma"/>
          <w:bCs/>
          <w:sz w:val="24"/>
          <w:szCs w:val="24"/>
        </w:rPr>
        <w:t>- срок окончания эксплуатации полувагонов: не ранее 20.12.2024;</w:t>
      </w:r>
    </w:p>
    <w:p w:rsidR="00C11DA9" w:rsidRPr="00C11DA9" w:rsidRDefault="00C11DA9" w:rsidP="00C11DA9">
      <w:pPr>
        <w:spacing w:after="0" w:line="240" w:lineRule="auto"/>
        <w:jc w:val="both"/>
        <w:rPr>
          <w:rFonts w:ascii="Tahoma" w:hAnsi="Tahoma" w:cs="Tahoma"/>
          <w:bCs/>
          <w:sz w:val="24"/>
          <w:szCs w:val="24"/>
        </w:rPr>
      </w:pPr>
      <w:r w:rsidRPr="00C11DA9">
        <w:rPr>
          <w:rFonts w:ascii="Tahoma" w:hAnsi="Tahoma" w:cs="Tahoma"/>
          <w:bCs/>
          <w:sz w:val="24"/>
          <w:szCs w:val="24"/>
        </w:rPr>
        <w:t>- срок проведения планового ремонта: не ранее 90 дней от даты начала оказания услуги;</w:t>
      </w:r>
    </w:p>
    <w:p w:rsidR="00C11DA9" w:rsidRPr="00C11DA9" w:rsidRDefault="00C11DA9" w:rsidP="00C11DA9">
      <w:pPr>
        <w:spacing w:after="0" w:line="240" w:lineRule="auto"/>
        <w:jc w:val="both"/>
        <w:rPr>
          <w:rFonts w:ascii="Tahoma" w:hAnsi="Tahoma" w:cs="Tahoma"/>
          <w:bCs/>
          <w:sz w:val="24"/>
          <w:szCs w:val="24"/>
        </w:rPr>
      </w:pPr>
      <w:r w:rsidRPr="00C11DA9">
        <w:rPr>
          <w:rFonts w:ascii="Tahoma" w:hAnsi="Tahoma" w:cs="Tahoma"/>
          <w:bCs/>
          <w:sz w:val="24"/>
          <w:szCs w:val="24"/>
        </w:rPr>
        <w:t>- полувагоны должны быть исправными в коммерческом и техническом отношении, иметь право выхода на железнодорожные пути общего пользования ОАО «РЖД»;</w:t>
      </w:r>
    </w:p>
    <w:p w:rsidR="00C11DA9" w:rsidRPr="00C11DA9" w:rsidRDefault="00C11DA9" w:rsidP="00C11DA9">
      <w:pPr>
        <w:spacing w:after="0" w:line="240" w:lineRule="auto"/>
        <w:jc w:val="both"/>
        <w:rPr>
          <w:rFonts w:ascii="Tahoma" w:hAnsi="Tahoma" w:cs="Tahoma"/>
          <w:bCs/>
          <w:sz w:val="24"/>
          <w:szCs w:val="24"/>
        </w:rPr>
      </w:pPr>
      <w:r w:rsidRPr="00C11DA9">
        <w:rPr>
          <w:rFonts w:ascii="Tahoma" w:hAnsi="Tahoma" w:cs="Tahoma"/>
          <w:bCs/>
          <w:sz w:val="24"/>
          <w:szCs w:val="24"/>
        </w:rPr>
        <w:t>- полувагоны должны иметь восьмизначные сетевые номера, занесенный в базу ГВЦ        ОАО «РЖД»;</w:t>
      </w:r>
    </w:p>
    <w:p w:rsidR="00200E2C" w:rsidRDefault="00C11DA9" w:rsidP="00200E2C">
      <w:pPr>
        <w:spacing w:after="0" w:line="240" w:lineRule="auto"/>
        <w:jc w:val="both"/>
        <w:rPr>
          <w:rFonts w:ascii="Tahoma" w:hAnsi="Tahoma" w:cs="Tahoma"/>
          <w:bCs/>
          <w:sz w:val="24"/>
          <w:szCs w:val="24"/>
        </w:rPr>
      </w:pPr>
      <w:r w:rsidRPr="00C11DA9">
        <w:rPr>
          <w:rFonts w:ascii="Tahoma" w:hAnsi="Tahoma" w:cs="Tahoma"/>
          <w:bCs/>
          <w:sz w:val="24"/>
          <w:szCs w:val="24"/>
        </w:rPr>
        <w:t>- полувагоны должны иметь необходимые для курсирования по железнодорожным путям общего пользования ОАО «РЖД» окраску, трафареты, знаки и надписи.</w:t>
      </w:r>
    </w:p>
    <w:p w:rsidR="00200E2C" w:rsidRDefault="00200E2C" w:rsidP="00200E2C">
      <w:pPr>
        <w:spacing w:after="0" w:line="240" w:lineRule="auto"/>
        <w:jc w:val="both"/>
        <w:rPr>
          <w:rFonts w:ascii="Tahoma" w:hAnsi="Tahoma" w:cs="Tahoma"/>
          <w:bCs/>
          <w:sz w:val="24"/>
          <w:szCs w:val="24"/>
        </w:rPr>
      </w:pPr>
    </w:p>
    <w:p w:rsidR="00CC13A6" w:rsidRDefault="00200E2C" w:rsidP="00200E2C">
      <w:pPr>
        <w:spacing w:after="0" w:line="240" w:lineRule="auto"/>
        <w:jc w:val="both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                   </w:t>
      </w:r>
      <w:r w:rsidRPr="00200E2C">
        <w:rPr>
          <w:rFonts w:ascii="Tahoma" w:hAnsi="Tahoma" w:cs="Tahoma"/>
          <w:b/>
          <w:bCs/>
          <w:sz w:val="24"/>
          <w:szCs w:val="24"/>
        </w:rPr>
        <w:t>Требование к персоналу</w:t>
      </w:r>
      <w:r>
        <w:rPr>
          <w:rFonts w:ascii="Tahoma" w:hAnsi="Tahoma" w:cs="Tahoma"/>
          <w:b/>
          <w:bCs/>
          <w:sz w:val="24"/>
          <w:szCs w:val="24"/>
        </w:rPr>
        <w:t xml:space="preserve"> и производству работ</w:t>
      </w:r>
      <w:r w:rsidRPr="00200E2C">
        <w:rPr>
          <w:rFonts w:ascii="Tahoma" w:hAnsi="Tahoma" w:cs="Tahoma"/>
          <w:b/>
          <w:bCs/>
          <w:sz w:val="24"/>
          <w:szCs w:val="24"/>
        </w:rPr>
        <w:t>:</w:t>
      </w:r>
      <w:r w:rsidR="00CC13A6" w:rsidRPr="00200E2C">
        <w:rPr>
          <w:rFonts w:ascii="Tahoma" w:hAnsi="Tahoma" w:cs="Tahoma"/>
          <w:b/>
          <w:szCs w:val="24"/>
        </w:rPr>
        <w:t xml:space="preserve"> </w:t>
      </w:r>
    </w:p>
    <w:p w:rsidR="00200E2C" w:rsidRDefault="00200E2C" w:rsidP="00200E2C">
      <w:pPr>
        <w:spacing w:after="0" w:line="240" w:lineRule="auto"/>
        <w:jc w:val="both"/>
        <w:rPr>
          <w:rFonts w:ascii="Tahoma" w:hAnsi="Tahoma" w:cs="Tahoma"/>
          <w:b/>
          <w:szCs w:val="24"/>
        </w:rPr>
      </w:pPr>
    </w:p>
    <w:p w:rsidR="00200E2C" w:rsidRDefault="00200E2C" w:rsidP="00200E2C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200E2C">
        <w:rPr>
          <w:rFonts w:ascii="Tahoma" w:hAnsi="Tahoma" w:cs="Tahoma"/>
          <w:b/>
          <w:sz w:val="24"/>
          <w:szCs w:val="24"/>
        </w:rPr>
        <w:t xml:space="preserve">- </w:t>
      </w:r>
      <w:r>
        <w:rPr>
          <w:rFonts w:ascii="Tahoma" w:hAnsi="Tahoma" w:cs="Tahoma"/>
          <w:sz w:val="24"/>
          <w:szCs w:val="24"/>
        </w:rPr>
        <w:t>п</w:t>
      </w:r>
      <w:r w:rsidRPr="00200E2C">
        <w:rPr>
          <w:rFonts w:ascii="Tahoma" w:hAnsi="Tahoma" w:cs="Tahoma"/>
          <w:sz w:val="24"/>
          <w:szCs w:val="24"/>
        </w:rPr>
        <w:t>ерсонал КА должен быть аттестован на знания Технических условий размещения и крепления грузов в вагонах и контейнерах, наличие Приказов о назначении ответственных (Основание: Приказ МПС России №ЦМ-</w:t>
      </w:r>
      <w:r>
        <w:rPr>
          <w:rFonts w:ascii="Tahoma" w:hAnsi="Tahoma" w:cs="Tahoma"/>
          <w:sz w:val="24"/>
          <w:szCs w:val="24"/>
        </w:rPr>
        <w:t>943 от 27.05.2003, ст.18 ФЗ-18);</w:t>
      </w:r>
    </w:p>
    <w:p w:rsidR="00200E2C" w:rsidRPr="00200E2C" w:rsidRDefault="00200E2C" w:rsidP="00200E2C">
      <w:pPr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п</w:t>
      </w:r>
      <w:r w:rsidRPr="00200E2C">
        <w:rPr>
          <w:rFonts w:ascii="Tahoma" w:hAnsi="Tahoma" w:cs="Tahoma"/>
          <w:sz w:val="24"/>
          <w:szCs w:val="24"/>
        </w:rPr>
        <w:t>огрузка должна осуществляется соответствии с требованиями глав 1,3 Технических условий размещения и крепления грузов в вагонах и контейнерах (Основание: Приказ МПС России №ЦМ-943 от 27.05.2003).</w:t>
      </w:r>
    </w:p>
    <w:p w:rsidR="002F1D7E" w:rsidRDefault="002F1D7E"/>
    <w:sectPr w:rsidR="002F1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31DC2"/>
    <w:multiLevelType w:val="hybridMultilevel"/>
    <w:tmpl w:val="B332FFE6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43826F6"/>
    <w:multiLevelType w:val="hybridMultilevel"/>
    <w:tmpl w:val="52782752"/>
    <w:lvl w:ilvl="0" w:tplc="F5380D36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C64768"/>
    <w:multiLevelType w:val="hybridMultilevel"/>
    <w:tmpl w:val="225C9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DF8"/>
    <w:rsid w:val="00142729"/>
    <w:rsid w:val="00200E2C"/>
    <w:rsid w:val="002F1D7E"/>
    <w:rsid w:val="003D3FF4"/>
    <w:rsid w:val="005F2DF8"/>
    <w:rsid w:val="00891317"/>
    <w:rsid w:val="00905448"/>
    <w:rsid w:val="00C11DA9"/>
    <w:rsid w:val="00CC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1F063"/>
  <w15:chartTrackingRefBased/>
  <w15:docId w15:val="{F777E1F0-D850-4D88-8E38-67847A4B9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5F2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F2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aliases w:val="Заголовок_3"/>
    <w:basedOn w:val="a"/>
    <w:link w:val="a4"/>
    <w:uiPriority w:val="34"/>
    <w:qFormat/>
    <w:rsid w:val="00CC13A6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4">
    <w:name w:val="Абзац списка Знак"/>
    <w:aliases w:val="Заголовок_3 Знак"/>
    <w:link w:val="a3"/>
    <w:uiPriority w:val="34"/>
    <w:locked/>
    <w:rsid w:val="00CC13A6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6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"ГМК "Норильский никель"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 Сергей Викторович</dc:creator>
  <cp:keywords/>
  <dc:description/>
  <cp:lastModifiedBy>Иванов Михаил Анатольевич</cp:lastModifiedBy>
  <cp:revision>5</cp:revision>
  <dcterms:created xsi:type="dcterms:W3CDTF">2023-05-31T10:33:00Z</dcterms:created>
  <dcterms:modified xsi:type="dcterms:W3CDTF">2023-06-02T10:39:00Z</dcterms:modified>
</cp:coreProperties>
</file>