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7"/>
        <w:gridCol w:w="6704"/>
      </w:tblGrid>
      <w:tr w:rsidR="00FA5A5E" w:rsidRPr="005D7215" w:rsidTr="00EC4298">
        <w:trPr>
          <w:trHeight w:val="522"/>
        </w:trPr>
        <w:tc>
          <w:tcPr>
            <w:tcW w:w="3397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704" w:type="dxa"/>
            <w:shd w:val="clear" w:color="auto" w:fill="auto"/>
          </w:tcPr>
          <w:p w:rsidR="0046760A" w:rsidRPr="00EC4298" w:rsidRDefault="008328F8" w:rsidP="00EC4298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EC4298" w:rsidRPr="00EC4298">
              <w:rPr>
                <w:rFonts w:ascii="Tahoma" w:hAnsi="Tahoma" w:cs="Tahoma"/>
                <w:b/>
                <w:i w:val="0"/>
                <w:lang w:val="ru-RU"/>
              </w:rPr>
              <w:t>77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EC4298" w:rsidRPr="00EC4298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EC4298" w:rsidRPr="00EC4298">
              <w:rPr>
                <w:rFonts w:ascii="Tahoma" w:hAnsi="Tahoma" w:cs="Tahoma"/>
                <w:i w:val="0"/>
                <w:lang w:val="ru-RU"/>
              </w:rPr>
              <w:t xml:space="preserve">Лом крупных неразделанных эл.-х машин, в количестве 20 </w:t>
            </w:r>
            <w:proofErr w:type="spellStart"/>
            <w:r w:rsidR="00EC4298" w:rsidRPr="00EC4298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EC4298" w:rsidRPr="00EC429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EC4298" w:rsidRPr="00EC429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C4298" w:rsidRPr="00EC4298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EC4298">
        <w:trPr>
          <w:trHeight w:val="14"/>
        </w:trPr>
        <w:tc>
          <w:tcPr>
            <w:tcW w:w="3397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704" w:type="dxa"/>
            <w:shd w:val="clear" w:color="auto" w:fill="auto"/>
          </w:tcPr>
          <w:p w:rsidR="00B553DA" w:rsidRPr="00155133" w:rsidRDefault="00EC4298" w:rsidP="00EC429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E51A9">
              <w:rPr>
                <w:rFonts w:ascii="Tahoma" w:hAnsi="Tahoma" w:cs="Tahoma"/>
                <w:sz w:val="20"/>
                <w:szCs w:val="20"/>
              </w:rPr>
              <w:t>Амортизационный лом, обра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зован в процессе проведения демонтажных работ, </w:t>
            </w:r>
            <w:r w:rsidRPr="00BE51A9">
              <w:rPr>
                <w:rFonts w:ascii="Tahoma" w:hAnsi="Tahoma" w:cs="Tahoma"/>
                <w:sz w:val="20"/>
                <w:szCs w:val="20"/>
              </w:rPr>
              <w:t>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«РС» по длине – не более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FB32AD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EC4298">
        <w:trPr>
          <w:trHeight w:val="256"/>
        </w:trPr>
        <w:tc>
          <w:tcPr>
            <w:tcW w:w="3397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EC4298">
        <w:trPr>
          <w:trHeight w:val="1187"/>
        </w:trPr>
        <w:tc>
          <w:tcPr>
            <w:tcW w:w="3397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704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C429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9748CF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EC4298">
              <w:rPr>
                <w:rFonts w:ascii="Tahoma" w:hAnsi="Tahoma" w:cs="Tahoma"/>
                <w:b/>
                <w:sz w:val="20"/>
                <w:szCs w:val="20"/>
              </w:rPr>
              <w:t>01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EC4298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EC4298">
        <w:trPr>
          <w:trHeight w:val="29"/>
        </w:trPr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EC4298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9D163F">
              <w:rPr>
                <w:rFonts w:ascii="Tahoma" w:hAnsi="Tahoma" w:cs="Tahoma"/>
                <w:sz w:val="20"/>
                <w:szCs w:val="20"/>
              </w:rPr>
              <w:t xml:space="preserve">п. Никель, территория ПЦ (площадка возле </w:t>
            </w:r>
            <w:r>
              <w:rPr>
                <w:rFonts w:ascii="Tahoma" w:hAnsi="Tahoma" w:cs="Tahoma"/>
                <w:sz w:val="20"/>
                <w:szCs w:val="20"/>
              </w:rPr>
              <w:t>9 тупика)</w:t>
            </w:r>
          </w:p>
        </w:tc>
      </w:tr>
      <w:tr w:rsidR="008328F8" w:rsidRPr="005D7215" w:rsidTr="00EC4298">
        <w:trPr>
          <w:trHeight w:val="620"/>
        </w:trPr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EC4298">
        <w:trPr>
          <w:trHeight w:val="300"/>
        </w:trPr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EC4298">
        <w:trPr>
          <w:trHeight w:val="582"/>
        </w:trPr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EC4298"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EC4298">
        <w:tc>
          <w:tcPr>
            <w:tcW w:w="3397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1511A6" w:rsidRPr="005D7215" w:rsidRDefault="001511A6" w:rsidP="00EC429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C4298">
              <w:rPr>
                <w:rFonts w:ascii="Tahoma" w:hAnsi="Tahoma" w:cs="Tahoma"/>
                <w:bCs/>
                <w:sz w:val="20"/>
                <w:szCs w:val="20"/>
              </w:rPr>
              <w:t xml:space="preserve">и цветных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EC4298">
        <w:trPr>
          <w:trHeight w:val="1747"/>
        </w:trPr>
        <w:tc>
          <w:tcPr>
            <w:tcW w:w="3397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6704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EC4298">
        <w:trPr>
          <w:trHeight w:val="540"/>
        </w:trPr>
        <w:tc>
          <w:tcPr>
            <w:tcW w:w="3397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704" w:type="dxa"/>
            <w:shd w:val="clear" w:color="auto" w:fill="auto"/>
          </w:tcPr>
          <w:p w:rsidR="008F77DB" w:rsidRPr="00EC4298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 w:rsidR="00EC4298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EC4298" w:rsidRPr="00EC4298" w:rsidRDefault="00EC4298" w:rsidP="008F77DB">
            <w:pPr>
              <w:spacing w:after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 w:rsidR="004D4217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 w:rsidR="004D4217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bookmarkStart w:id="2" w:name="_GoBack"/>
            <w:bookmarkEnd w:id="2"/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</w:tr>
      <w:tr w:rsidR="008328F8" w:rsidRPr="005D7215" w:rsidTr="00EC4298">
        <w:trPr>
          <w:trHeight w:val="450"/>
        </w:trPr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4D421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EC4298">
        <w:tc>
          <w:tcPr>
            <w:tcW w:w="3397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EC4298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EC429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77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C429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D421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D421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hdrShapeDefaults>
    <o:shapedefaults v:ext="edit" spidmax="276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4217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4298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81" fillcolor="white">
      <v:fill color="white"/>
    </o:shapedefaults>
    <o:shapelayout v:ext="edit">
      <o:idmap v:ext="edit" data="1"/>
    </o:shapelayout>
  </w:shapeDefaults>
  <w:decimalSymbol w:val=","/>
  <w:listSeparator w:val=";"/>
  <w14:docId w14:val="2437FC1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93711-7BFA-4F7D-B4A8-D9E2EAB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80</cp:revision>
  <cp:lastPrinted>2019-10-07T11:39:00Z</cp:lastPrinted>
  <dcterms:created xsi:type="dcterms:W3CDTF">2021-11-25T08:41:00Z</dcterms:created>
  <dcterms:modified xsi:type="dcterms:W3CDTF">2025-01-16T07:55:00Z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