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54884" w:rsidRDefault="008328F8" w:rsidP="00374B6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36/1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54884" w:rsidRPr="00854884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1000 тонн (</w:t>
            </w:r>
            <w:proofErr w:type="spellStart"/>
            <w:r w:rsidR="00854884" w:rsidRPr="0085488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54884" w:rsidRPr="00854884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854884" w:rsidRPr="004F489E" w:rsidRDefault="00854884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B553DA" w:rsidRPr="005D7215" w:rsidRDefault="00854884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 xml:space="preserve">оборудования </w:t>
            </w:r>
            <w:r>
              <w:rPr>
                <w:rFonts w:ascii="Tahoma" w:hAnsi="Tahoma" w:cs="Tahoma"/>
                <w:sz w:val="20"/>
                <w:szCs w:val="20"/>
              </w:rPr>
              <w:t>Плавильного цеха</w:t>
            </w:r>
            <w:r w:rsidRPr="004F489E">
              <w:rPr>
                <w:rFonts w:ascii="Tahoma" w:hAnsi="Tahoma" w:cs="Tahoma"/>
                <w:sz w:val="20"/>
                <w:szCs w:val="20"/>
              </w:rPr>
              <w:t>. Включает в себя б/</w:t>
            </w:r>
            <w:proofErr w:type="gramStart"/>
            <w:r w:rsidRPr="004F489E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4F489E">
              <w:rPr>
                <w:rFonts w:ascii="Tahoma" w:hAnsi="Tahoma" w:cs="Tahoma"/>
                <w:sz w:val="20"/>
                <w:szCs w:val="20"/>
              </w:rPr>
              <w:t>, 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различные фрагменты оборудования и др., 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конструкции с длиной более 15м.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Толщина от 4 мм.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>
              <w:rPr>
                <w:rFonts w:ascii="Tahoma" w:hAnsi="Tahoma" w:cs="Tahoma"/>
                <w:sz w:val="20"/>
                <w:szCs w:val="20"/>
              </w:rPr>
              <w:t>Лом, частично не соответствует ГОСТу 2787, в части загрязнения технологическими остатками, который необходимо отделить и 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1% (с учетом резки).</w:t>
            </w:r>
            <w:r>
              <w:t xml:space="preserve">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</w:t>
            </w:r>
            <w:r>
              <w:rPr>
                <w:rFonts w:ascii="Tahoma" w:hAnsi="Tahoma" w:cs="Tahoma"/>
                <w:sz w:val="20"/>
                <w:szCs w:val="20"/>
              </w:rPr>
              <w:t>ИС «РС» по длине – не более 16м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27A63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5488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54884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4453A">
              <w:rPr>
                <w:rFonts w:ascii="Tahoma" w:hAnsi="Tahoma" w:cs="Tahoma"/>
                <w:sz w:val="20"/>
                <w:szCs w:val="20"/>
              </w:rPr>
              <w:t>пгт</w:t>
            </w:r>
            <w:proofErr w:type="spellEnd"/>
            <w:r w:rsidRPr="0074453A">
              <w:rPr>
                <w:rFonts w:ascii="Tahoma" w:hAnsi="Tahoma" w:cs="Tahoma"/>
                <w:sz w:val="20"/>
                <w:szCs w:val="20"/>
              </w:rPr>
              <w:t>. Никель, территория ПЦ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площадка возле склада серной кислоты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854884">
        <w:trPr>
          <w:trHeight w:val="2959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54884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не менее 5 (пяти) единиц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  <w:r w:rsidRPr="0085488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54884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не менее 2 (двух) перегружателей для погрузки и транспортировки металлолома и </w:t>
            </w:r>
            <w:proofErr w:type="spellStart"/>
            <w:r w:rsidRPr="00854884">
              <w:rPr>
                <w:rFonts w:ascii="Tahoma" w:hAnsi="Tahoma" w:cs="Tahoma"/>
                <w:sz w:val="20"/>
                <w:szCs w:val="20"/>
              </w:rPr>
              <w:t>гидроножниц</w:t>
            </w:r>
            <w:proofErr w:type="spellEnd"/>
            <w:r w:rsidRPr="00854884">
              <w:rPr>
                <w:rFonts w:ascii="Tahoma" w:hAnsi="Tahoma" w:cs="Tahoma"/>
                <w:sz w:val="20"/>
                <w:szCs w:val="20"/>
              </w:rPr>
              <w:t xml:space="preserve"> по металлу подтвержденное документально (копия паспортов ТС, договор аренды, паспорт изделия)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F33323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54884" w:rsidRPr="005D7215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D27A6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  <w:bookmarkStart w:id="2" w:name="_GoBack"/>
      <w:bookmarkEnd w:id="2"/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854884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36/1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D27A6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D27A6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98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 fillcolor="white">
      <v:fill color="white"/>
    </o:shapedefaults>
    <o:shapelayout v:ext="edit">
      <o:idmap v:ext="edit" data="1"/>
    </o:shapelayout>
  </w:shapeDefaults>
  <w:decimalSymbol w:val=","/>
  <w:listSeparator w:val=";"/>
  <w14:docId w14:val="40D9541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560B5-4AE7-4DB5-855A-9F789C8C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66</cp:revision>
  <cp:lastPrinted>2019-10-07T11:39:00Z</cp:lastPrinted>
  <dcterms:created xsi:type="dcterms:W3CDTF">2021-11-25T08:41:00Z</dcterms:created>
  <dcterms:modified xsi:type="dcterms:W3CDTF">2024-09-13T09:45:00Z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