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1D612B">
              <w:rPr>
                <w:rFonts w:ascii="Tahoma" w:hAnsi="Tahoma" w:cs="Tahoma"/>
                <w:b/>
                <w:i w:val="0"/>
                <w:lang w:val="ru-RU"/>
              </w:rPr>
              <w:t>19/6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1D612B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1D612B" w:rsidRPr="001D612B">
              <w:rPr>
                <w:rFonts w:ascii="Tahoma" w:hAnsi="Tahoma" w:cs="Tahoma"/>
                <w:i w:val="0"/>
                <w:lang w:val="ru-RU"/>
              </w:rPr>
              <w:t>Лом, отходы (Титан лом), в количестве 20 тонн (</w:t>
            </w:r>
            <w:proofErr w:type="spellStart"/>
            <w:r w:rsidR="001D612B" w:rsidRPr="001D612B">
              <w:rPr>
                <w:rFonts w:ascii="Tahoma" w:hAnsi="Tahoma" w:cs="Tahoma"/>
                <w:i w:val="0"/>
                <w:lang w:val="ru-RU"/>
              </w:rPr>
              <w:t>толеранс</w:t>
            </w:r>
            <w:proofErr w:type="spellEnd"/>
            <w:r w:rsidR="001D612B" w:rsidRPr="001D612B">
              <w:rPr>
                <w:rFonts w:ascii="Tahoma" w:hAnsi="Tahoma" w:cs="Tahoma"/>
                <w:i w:val="0"/>
                <w:lang w:val="ru-RU"/>
              </w:rPr>
              <w:t xml:space="preserve"> -5%/+30%)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1D612B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Амортизационный лом образован в результате замены оборудования. Основная масса лома включает в себя выведенные из эксплуатации охладители. Полости охладителей в неравномерных частях содержат неметаллические включения, которые потребуется отделить. Некоторые фрагменты сочленены с фрагментами из черного металла и требуют разделения. Имеются включения, состоящие из резины, технологических остатков примеси и пыли. Необходимо довести до транспортабельного состояния и засора 0% (с учетом резки).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743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1D612B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1D612B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1D612B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временная площадка хранения металлолома ЦЭН.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10. Требования к сертификации </w:t>
            </w: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1D612B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lastRenderedPageBreak/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1D612B">
              <w:rPr>
                <w:rFonts w:ascii="Tahoma" w:hAnsi="Tahoma" w:cs="Tahoma"/>
                <w:sz w:val="20"/>
                <w:szCs w:val="20"/>
              </w:rPr>
              <w:t>цветных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1D612B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1D612B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9/6</w:t>
      </w:r>
      <w:bookmarkStart w:id="2" w:name="_GoBack"/>
      <w:bookmarkEnd w:id="2"/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1D612B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1D612B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584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5C97"/>
    <w:rsid w:val="001C7DC3"/>
    <w:rsid w:val="001D0F5F"/>
    <w:rsid w:val="001D4B5B"/>
    <w:rsid w:val="001D6126"/>
    <w:rsid w:val="001D612B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01" fillcolor="white">
      <v:fill color="white"/>
    </o:shapedefaults>
    <o:shapelayout v:ext="edit">
      <o:idmap v:ext="edit" data="1"/>
    </o:shapelayout>
  </w:shapeDefaults>
  <w:decimalSymbol w:val=","/>
  <w:listSeparator w:val=";"/>
  <w14:docId w14:val="0BBAE04E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4BAC0A-2ED4-4F12-9A75-119FF12A6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125</cp:revision>
  <cp:lastPrinted>2019-10-07T11:39:00Z</cp:lastPrinted>
  <dcterms:created xsi:type="dcterms:W3CDTF">2021-11-25T08:41:00Z</dcterms:created>
  <dcterms:modified xsi:type="dcterms:W3CDTF">2026-09-09T08:45:00Z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