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F507" w14:textId="77777777"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14:paraId="7615FD69" w14:textId="77777777"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C835DE" wp14:editId="37C7615D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A791B7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6B8DFAF6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40E19545" w14:textId="77777777"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14:paraId="2928531B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0B0900E3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7373C247" w14:textId="77777777"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14:paraId="3AF11860" w14:textId="77777777"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14:paraId="4E40FB02" w14:textId="77777777"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14:paraId="2DEA574A" w14:textId="77777777"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14:paraId="6CF86418" w14:textId="77777777" w:rsidTr="005D7215">
        <w:trPr>
          <w:trHeight w:val="522"/>
        </w:trPr>
        <w:tc>
          <w:tcPr>
            <w:tcW w:w="2972" w:type="dxa"/>
            <w:shd w:val="clear" w:color="auto" w:fill="auto"/>
          </w:tcPr>
          <w:p w14:paraId="12238A60" w14:textId="77777777"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14:paraId="78804C34" w14:textId="225881A6" w:rsidR="0046760A" w:rsidRPr="003D21EC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D606A3">
              <w:rPr>
                <w:rFonts w:ascii="Tahoma" w:hAnsi="Tahoma" w:cs="Tahoma"/>
                <w:b/>
                <w:i w:val="0"/>
                <w:lang w:val="ru-RU"/>
              </w:rPr>
              <w:t>300</w:t>
            </w:r>
            <w:r w:rsidR="003D21EC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DF7554">
              <w:rPr>
                <w:rFonts w:ascii="Tahoma" w:hAnsi="Tahoma" w:cs="Tahoma"/>
                <w:b/>
                <w:i w:val="0"/>
                <w:lang w:val="ru-RU"/>
              </w:rPr>
              <w:t>3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D606A3" w:rsidRPr="00D606A3">
              <w:rPr>
                <w:rFonts w:ascii="Tahoma" w:hAnsi="Tahoma" w:cs="Tahoma"/>
                <w:i w:val="0"/>
                <w:lang w:val="ru-RU"/>
              </w:rPr>
              <w:t>Лом и отходы 32АБ ГОСТ 2787-2024, в количестве 100 тонн (толеранс -5%/+30%)</w:t>
            </w:r>
          </w:p>
        </w:tc>
      </w:tr>
      <w:tr w:rsidR="00B553DA" w:rsidRPr="005E2EEF" w14:paraId="517A0E6B" w14:textId="77777777" w:rsidTr="005D7215">
        <w:trPr>
          <w:trHeight w:val="14"/>
        </w:trPr>
        <w:tc>
          <w:tcPr>
            <w:tcW w:w="2972" w:type="dxa"/>
            <w:shd w:val="clear" w:color="auto" w:fill="auto"/>
          </w:tcPr>
          <w:p w14:paraId="1024DAA4" w14:textId="77777777"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14:paraId="65C1A8EA" w14:textId="7D4A5F6D" w:rsidR="00B553DA" w:rsidRPr="003D21EC" w:rsidRDefault="00D606A3" w:rsidP="00987961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606A3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 хозяйственной деятельности рудника «Северный». Включает в себя арматуру, крепь, проволоку, профлист, фрагменты тары, оборудования и т.д.  Имеются включения, состоящие из примеси пыли. Необходимо довести до транспортабельного состояния и засора 1% (с учетом резки). В местонахождении указанного лома может присутствовать металлолом других марок, который необходимо исключить из погрузки. При подаче автомашин под погрузку учитывать предельный размер ВИС «РС» по длине – не более 16м.</w:t>
            </w:r>
          </w:p>
        </w:tc>
      </w:tr>
      <w:tr w:rsidR="00FA5A5E" w:rsidRPr="005E2EEF" w14:paraId="45D6CC75" w14:textId="77777777" w:rsidTr="00C743A4">
        <w:trPr>
          <w:trHeight w:val="256"/>
        </w:trPr>
        <w:tc>
          <w:tcPr>
            <w:tcW w:w="2972" w:type="dxa"/>
            <w:shd w:val="clear" w:color="auto" w:fill="auto"/>
          </w:tcPr>
          <w:p w14:paraId="528810E9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48FDA604" w14:textId="77777777"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14:paraId="4DE3AF95" w14:textId="77777777" w:rsidTr="00B05F6D">
        <w:trPr>
          <w:trHeight w:val="1223"/>
        </w:trPr>
        <w:tc>
          <w:tcPr>
            <w:tcW w:w="2972" w:type="dxa"/>
            <w:shd w:val="clear" w:color="auto" w:fill="auto"/>
          </w:tcPr>
          <w:p w14:paraId="5C6E78A6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14:paraId="15175179" w14:textId="1C167654"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A2B09"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183073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14:paraId="3A9D4847" w14:textId="77777777"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14:paraId="3EEAA3E9" w14:textId="77777777"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14:paraId="4A9EEC7F" w14:textId="77777777"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14:paraId="23264123" w14:textId="77777777" w:rsidTr="005D7215">
        <w:trPr>
          <w:trHeight w:val="29"/>
        </w:trPr>
        <w:tc>
          <w:tcPr>
            <w:tcW w:w="2972" w:type="dxa"/>
            <w:shd w:val="clear" w:color="auto" w:fill="auto"/>
          </w:tcPr>
          <w:p w14:paraId="32D3D31A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14:paraId="03565C79" w14:textId="556806E6" w:rsidR="008328F8" w:rsidRPr="005E2EEF" w:rsidRDefault="00D606A3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606A3">
              <w:rPr>
                <w:rFonts w:ascii="Tahoma" w:hAnsi="Tahoma" w:cs="Tahoma"/>
                <w:sz w:val="20"/>
                <w:szCs w:val="20"/>
              </w:rPr>
              <w:t>г. Заполярный, площадка временного хранения металлолома РС, за скиповым стволом.</w:t>
            </w:r>
          </w:p>
        </w:tc>
      </w:tr>
      <w:tr w:rsidR="008328F8" w:rsidRPr="005E2EEF" w14:paraId="69C005D7" w14:textId="77777777" w:rsidTr="005D7215">
        <w:trPr>
          <w:trHeight w:val="620"/>
        </w:trPr>
        <w:tc>
          <w:tcPr>
            <w:tcW w:w="2972" w:type="dxa"/>
            <w:shd w:val="clear" w:color="auto" w:fill="auto"/>
          </w:tcPr>
          <w:p w14:paraId="0D9D9184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14:paraId="70E43876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14:paraId="7E56F9F4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14:paraId="4ACC82B6" w14:textId="77777777" w:rsidTr="005D7215">
        <w:trPr>
          <w:trHeight w:val="300"/>
        </w:trPr>
        <w:tc>
          <w:tcPr>
            <w:tcW w:w="2972" w:type="dxa"/>
            <w:shd w:val="clear" w:color="auto" w:fill="auto"/>
          </w:tcPr>
          <w:p w14:paraId="06AD0138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14:paraId="36147B57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14:paraId="47931047" w14:textId="77777777" w:rsidTr="005D7215">
        <w:trPr>
          <w:trHeight w:val="582"/>
        </w:trPr>
        <w:tc>
          <w:tcPr>
            <w:tcW w:w="2972" w:type="dxa"/>
            <w:shd w:val="clear" w:color="auto" w:fill="auto"/>
          </w:tcPr>
          <w:p w14:paraId="22BF4C3F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14:paraId="1FDCD558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75F15D3E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14:paraId="7453EECB" w14:textId="77777777" w:rsidTr="005D7215">
        <w:tc>
          <w:tcPr>
            <w:tcW w:w="2972" w:type="dxa"/>
            <w:shd w:val="clear" w:color="auto" w:fill="auto"/>
          </w:tcPr>
          <w:p w14:paraId="6FE45E43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14:paraId="270134D1" w14:textId="45512804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1D1027" w:rsidRPr="001D1027">
              <w:rPr>
                <w:rFonts w:ascii="Tahoma" w:hAnsi="Tahoma" w:cs="Tahoma"/>
                <w:sz w:val="20"/>
                <w:szCs w:val="20"/>
              </w:rPr>
              <w:t>Красноярского края</w:t>
            </w:r>
            <w:r w:rsidRPr="001D1027">
              <w:rPr>
                <w:rFonts w:ascii="Tahoma" w:hAnsi="Tahoma" w:cs="Tahoma"/>
                <w:sz w:val="20"/>
                <w:szCs w:val="20"/>
              </w:rPr>
              <w:t>.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14:paraId="4B8A90F4" w14:textId="77777777" w:rsidTr="00C743A4">
        <w:tc>
          <w:tcPr>
            <w:tcW w:w="2972" w:type="dxa"/>
            <w:shd w:val="clear" w:color="auto" w:fill="auto"/>
          </w:tcPr>
          <w:p w14:paraId="52FCDCC7" w14:textId="77777777"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49AEA206" w14:textId="77777777" w:rsidR="001511A6" w:rsidRPr="005E2EEF" w:rsidRDefault="009D6964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14:paraId="51D897F4" w14:textId="77777777" w:rsidTr="00A86B00">
        <w:trPr>
          <w:trHeight w:val="1747"/>
        </w:trPr>
        <w:tc>
          <w:tcPr>
            <w:tcW w:w="2972" w:type="dxa"/>
            <w:shd w:val="clear" w:color="auto" w:fill="auto"/>
          </w:tcPr>
          <w:p w14:paraId="1DE7B324" w14:textId="77777777"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14:paraId="5CD01F07" w14:textId="77777777"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37433D2A" w14:textId="77777777"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298E4422" w14:textId="77777777"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14:paraId="04FE3C1C" w14:textId="77777777" w:rsidTr="005D7215">
        <w:trPr>
          <w:trHeight w:val="540"/>
        </w:trPr>
        <w:tc>
          <w:tcPr>
            <w:tcW w:w="2972" w:type="dxa"/>
            <w:shd w:val="clear" w:color="auto" w:fill="auto"/>
          </w:tcPr>
          <w:p w14:paraId="7D4A500B" w14:textId="77777777"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14:paraId="26ED9F1F" w14:textId="77777777"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>Обязательное ознакомление и изучение требований Компании в части соблюдения правил ОТиПБ (приложение № 5 к настоящему Приглашению)</w:t>
            </w:r>
          </w:p>
        </w:tc>
      </w:tr>
      <w:tr w:rsidR="008328F8" w:rsidRPr="005E2EEF" w14:paraId="5762906D" w14:textId="77777777" w:rsidTr="005D7215">
        <w:trPr>
          <w:trHeight w:val="450"/>
        </w:trPr>
        <w:tc>
          <w:tcPr>
            <w:tcW w:w="2972" w:type="dxa"/>
            <w:shd w:val="clear" w:color="auto" w:fill="auto"/>
          </w:tcPr>
          <w:p w14:paraId="2854BB77" w14:textId="77777777"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14:paraId="55A88E09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14:paraId="3E5DC5E3" w14:textId="77777777" w:rsidR="008328F8" w:rsidRPr="005E2EEF" w:rsidRDefault="00BA2B09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14:paraId="2E7D6E68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14:paraId="1D015690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14:paraId="1572256B" w14:textId="77777777" w:rsidTr="005D7215">
        <w:tc>
          <w:tcPr>
            <w:tcW w:w="2972" w:type="dxa"/>
            <w:shd w:val="clear" w:color="auto" w:fill="auto"/>
          </w:tcPr>
          <w:p w14:paraId="7B4B95B0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14:paraId="1DBA76F4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571224E1" w14:textId="77777777"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14:paraId="6E1DAF9D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14:paraId="03E71F1D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14:paraId="54A13F6D" w14:textId="77777777"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14:paraId="490B12A9" w14:textId="77777777"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14:paraId="48D7C3F9" w14:textId="77777777"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Правила ОТиПБ.</w:t>
      </w:r>
    </w:p>
    <w:p w14:paraId="1885F47C" w14:textId="77777777"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66010865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14:paraId="50ABF23E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14:paraId="6F790F69" w14:textId="346823B1"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NovoselovRE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kolagmk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.</w:t>
      </w:r>
      <w:r w:rsidR="001D1027" w:rsidRPr="001D1027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ru</w:t>
      </w:r>
    </w:p>
    <w:p w14:paraId="125115A6" w14:textId="5CC72762"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D606A3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300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D606A3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14:paraId="4BB8475D" w14:textId="77777777"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14:paraId="77968E41" w14:textId="77777777"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5DC3ACA" w14:textId="77777777"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842B" w14:textId="77777777" w:rsidR="00DF3BBF" w:rsidRDefault="00DF3BBF">
      <w:pPr>
        <w:spacing w:after="0" w:line="240" w:lineRule="auto"/>
      </w:pPr>
      <w:r>
        <w:separator/>
      </w:r>
    </w:p>
  </w:endnote>
  <w:endnote w:type="continuationSeparator" w:id="0">
    <w:p w14:paraId="190F076C" w14:textId="77777777"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14:paraId="10454EEA" w14:textId="77777777" w:rsidTr="00DA6786">
      <w:tc>
        <w:tcPr>
          <w:tcW w:w="2127" w:type="dxa"/>
        </w:tcPr>
        <w:p w14:paraId="407C5F0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14:paraId="7E554EC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14:paraId="29BB0E1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14:paraId="08186964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14:paraId="2B8FDD6C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14:paraId="492E45A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14:paraId="0F324A0C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14:paraId="174F5AF2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14:paraId="5A60AC5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14:paraId="49BF4DF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14:paraId="4B1E822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14:paraId="6C72E27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14:paraId="0E66A4BC" w14:textId="77777777" w:rsidR="00DA6786" w:rsidRPr="00CF6EC7" w:rsidRDefault="00BA2B09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14:paraId="12CA6816" w14:textId="77777777" w:rsidR="00DA6786" w:rsidRPr="00CF6EC7" w:rsidRDefault="00BA2B09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</w:hyperlink>
        </w:p>
        <w:p w14:paraId="7A07D8C6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14:paraId="1A141A65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14:paraId="4DF11FA7" w14:textId="77777777"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ECD9" w14:textId="77777777"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14:paraId="12269644" w14:textId="77777777"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3563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83073"/>
    <w:rsid w:val="001A1EBF"/>
    <w:rsid w:val="001A2D61"/>
    <w:rsid w:val="001A396C"/>
    <w:rsid w:val="001B5252"/>
    <w:rsid w:val="001C5C97"/>
    <w:rsid w:val="001C7DC3"/>
    <w:rsid w:val="001D0F5F"/>
    <w:rsid w:val="001D1027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21EC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0195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87961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B541D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2B09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06A3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DF7554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6353" fillcolor="white">
      <v:fill color="white"/>
    </o:shapedefaults>
    <o:shapelayout v:ext="edit">
      <o:idmap v:ext="edit" data="1"/>
    </o:shapelayout>
  </w:shapeDefaults>
  <w:decimalSymbol w:val=","/>
  <w:listSeparator w:val=";"/>
  <w14:docId w14:val="3AACDE78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Props1.xml><?xml version="1.0" encoding="utf-8"?>
<ds:datastoreItem xmlns:ds="http://schemas.openxmlformats.org/officeDocument/2006/customXml" ds:itemID="{08A65131-3B1D-4DAF-93E3-16AF7AAE5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126</cp:revision>
  <cp:lastPrinted>2019-10-07T11:39:00Z</cp:lastPrinted>
  <dcterms:created xsi:type="dcterms:W3CDTF">2021-11-25T08:41:00Z</dcterms:created>
  <dcterms:modified xsi:type="dcterms:W3CDTF">2026-07-03T13:55:00Z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