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D615C" w14:textId="2EB5E731" w:rsidR="00611976" w:rsidRPr="00092783" w:rsidRDefault="00611976" w:rsidP="00092783">
      <w:pPr>
        <w:tabs>
          <w:tab w:val="left" w:pos="851"/>
          <w:tab w:val="left" w:pos="993"/>
        </w:tabs>
        <w:jc w:val="center"/>
        <w:rPr>
          <w:rFonts w:ascii="Tahoma" w:hAnsi="Tahoma" w:cs="Tahoma"/>
          <w:szCs w:val="24"/>
        </w:rPr>
      </w:pPr>
      <w:bookmarkStart w:id="0" w:name="_GoBack"/>
      <w:bookmarkEnd w:id="0"/>
      <w:r w:rsidRPr="00092783">
        <w:rPr>
          <w:rFonts w:ascii="Tahoma" w:hAnsi="Tahoma" w:cs="Tahoma"/>
          <w:b/>
          <w:szCs w:val="24"/>
        </w:rPr>
        <w:t>До начала выполнения работ</w:t>
      </w:r>
      <w:r w:rsidR="007B056D" w:rsidRPr="00092783">
        <w:rPr>
          <w:rFonts w:ascii="Tahoma" w:hAnsi="Tahoma" w:cs="Tahoma"/>
          <w:b/>
          <w:szCs w:val="24"/>
        </w:rPr>
        <w:t xml:space="preserve"> подрядная организация обязуется</w:t>
      </w:r>
      <w:r w:rsidRPr="00092783">
        <w:rPr>
          <w:rFonts w:ascii="Tahoma" w:hAnsi="Tahoma" w:cs="Tahoma"/>
          <w:szCs w:val="24"/>
        </w:rPr>
        <w:t>:</w:t>
      </w:r>
    </w:p>
    <w:p w14:paraId="1AAD0AF9" w14:textId="5ADCA717" w:rsidR="00611976" w:rsidRDefault="00611976" w:rsidP="002D0EB9">
      <w:pPr>
        <w:tabs>
          <w:tab w:val="left" w:pos="851"/>
        </w:tabs>
        <w:ind w:firstLine="567"/>
        <w:rPr>
          <w:rFonts w:ascii="Tahoma" w:hAnsi="Tahoma" w:cs="Tahoma"/>
          <w:szCs w:val="24"/>
        </w:rPr>
      </w:pPr>
    </w:p>
    <w:p w14:paraId="31EC152F" w14:textId="7C2353AD" w:rsidR="00092783" w:rsidRPr="00092783" w:rsidRDefault="00092783" w:rsidP="00092783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rPr>
          <w:rFonts w:ascii="Tahoma" w:eastAsia="Calibri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Предоставить Ответственному представителю </w:t>
      </w:r>
      <w:r>
        <w:rPr>
          <w:rFonts w:ascii="Tahoma" w:eastAsia="Calibri" w:hAnsi="Tahoma" w:cs="Tahoma"/>
          <w:szCs w:val="24"/>
        </w:rPr>
        <w:t xml:space="preserve">СП </w:t>
      </w:r>
      <w:r w:rsidRPr="00092783">
        <w:rPr>
          <w:rFonts w:ascii="Tahoma" w:eastAsia="Calibri" w:hAnsi="Tahoma" w:cs="Tahoma"/>
          <w:szCs w:val="24"/>
        </w:rPr>
        <w:t>(куратору договора)</w:t>
      </w:r>
      <w:r>
        <w:rPr>
          <w:rFonts w:ascii="Tahoma" w:eastAsia="Calibri" w:hAnsi="Tahoma" w:cs="Tahoma"/>
          <w:szCs w:val="24"/>
        </w:rPr>
        <w:t>/ВСП</w:t>
      </w:r>
      <w:r w:rsidRPr="00092783">
        <w:rPr>
          <w:rFonts w:ascii="Tahoma" w:eastAsia="Calibri" w:hAnsi="Tahoma" w:cs="Tahoma"/>
          <w:szCs w:val="24"/>
        </w:rPr>
        <w:t xml:space="preserve"> следующую документацию: </w:t>
      </w:r>
    </w:p>
    <w:p w14:paraId="48F575E1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>- предварительно согласованный с СП/ВСП проект производства работ или технологическую карту в объеме, установленном требованиями нормативных документов;</w:t>
      </w:r>
    </w:p>
    <w:p w14:paraId="0BB80F5C" w14:textId="77777777" w:rsidR="00092783" w:rsidRPr="00092783" w:rsidRDefault="00092783" w:rsidP="00092783">
      <w:pPr>
        <w:pStyle w:val="a3"/>
        <w:tabs>
          <w:tab w:val="left" w:pos="851"/>
          <w:tab w:val="left" w:pos="993"/>
          <w:tab w:val="left" w:pos="1276"/>
        </w:tabs>
        <w:ind w:left="0"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>- приказ (распоряжение), определяющий порядок производства работ на строительной площадке;</w:t>
      </w:r>
    </w:p>
    <w:p w14:paraId="2F31EF00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распорядительный документ о создании службы охраны труда, назначении специалиста по охране труда и (или) заключении договора со специалистом или организацией, оказывающей услуги в области охраны труда соответствии с ФНИП; </w:t>
      </w:r>
    </w:p>
    <w:p w14:paraId="29AA9DC8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приказ (распоряжение) о назначении лиц, ответственных за соблюдение требований охраны труда на Рабочей площадке; </w:t>
      </w:r>
    </w:p>
    <w:p w14:paraId="1173BFC6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  <w:highlight w:val="green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приказ о назначении лиц, ответственных за безопасное производство работ подъемными сооружениями (грузоподъемными кранами, подъемниками, вышками и т.д.) – в случае их применения; </w:t>
      </w:r>
    </w:p>
    <w:p w14:paraId="2090D8A9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  <w:highlight w:val="green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приказы о назначении лиц, которым предоставлено право выдачи наряда-допуска, право быть </w:t>
      </w:r>
      <w:r w:rsidRPr="00092783">
        <w:rPr>
          <w:rFonts w:ascii="Tahoma" w:eastAsia="Calibri" w:hAnsi="Tahoma" w:cs="Tahoma"/>
          <w:szCs w:val="24"/>
        </w:rPr>
        <w:t>ответственными руководителями,</w:t>
      </w:r>
      <w:r w:rsidRPr="00092783">
        <w:rPr>
          <w:rFonts w:ascii="Tahoma" w:eastAsia="Calibri" w:hAnsi="Tahoma" w:cs="Tahoma"/>
          <w:color w:val="000000"/>
          <w:szCs w:val="24"/>
        </w:rPr>
        <w:t xml:space="preserve"> производителями работ; </w:t>
      </w:r>
    </w:p>
    <w:p w14:paraId="6FD49B0A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  <w:highlight w:val="green"/>
        </w:rPr>
      </w:pPr>
      <w:r w:rsidRPr="00092783">
        <w:rPr>
          <w:rFonts w:ascii="Tahoma" w:hAnsi="Tahoma" w:cs="Tahoma"/>
          <w:szCs w:val="24"/>
        </w:rPr>
        <w:t>- приказ (распоряжение) ответственного за противопожарное состояние на объекте производства работ;</w:t>
      </w:r>
    </w:p>
    <w:p w14:paraId="4A4CD20F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spacing w:after="2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hAnsi="Tahoma" w:cs="Tahoma"/>
          <w:szCs w:val="24"/>
        </w:rPr>
        <w:t>- приказ (распоряжение) о назначении лиц, ответственных за организацию и безопасное проведение работ на высоте, лиц, ответственных за утверждение ППР на высоте, лиц, имеющих право выдавать наряд-допуск, лиц,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работ, а также проводящих обслуживание и периодический осмотр СИЗ.</w:t>
      </w:r>
    </w:p>
    <w:p w14:paraId="00235402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предусмотренными требованиями к техническому заданию; </w:t>
      </w:r>
    </w:p>
    <w:p w14:paraId="665A79EF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- копии протоколов и удостоверений работников, прошедших профессиональную подготовку, переподготовку, повышение квалификации (электрогазосварщики, стропальщики, машинисты кранов и т.д.); </w:t>
      </w:r>
    </w:p>
    <w:p w14:paraId="3804C248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>- документы, подтверждающие организацию прохождения предрейсовых медицинских осмотров водителями транспортных средств (приказ о проведении медицинских осмотров, договор с медицинским учреждением, приказ о приеме медицинского работника необходимой квалификации);</w:t>
      </w:r>
    </w:p>
    <w:p w14:paraId="299E2112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eastAsia="Calibri" w:hAnsi="Tahoma" w:cs="Tahoma"/>
          <w:color w:val="000000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>- копию документа о назначении ответственных за выпуск транспортных средств на линию (механик, диспетчер), документ на диспетчера по обучению в области безопасности дорожного движения.</w:t>
      </w:r>
    </w:p>
    <w:p w14:paraId="32676C02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color w:val="000000"/>
          <w:szCs w:val="24"/>
        </w:rPr>
        <w:t xml:space="preserve">2. </w:t>
      </w:r>
      <w:r w:rsidRPr="00092783">
        <w:rPr>
          <w:rFonts w:ascii="Tahoma" w:hAnsi="Tahoma" w:cs="Tahoma"/>
          <w:szCs w:val="24"/>
        </w:rPr>
        <w:t>Пройти вводный инструктаж по охране труда и промышленной безопасности в Департаменте промышленной безопасности.</w:t>
      </w:r>
    </w:p>
    <w:p w14:paraId="44A7529B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>3. Пройти инструктаж по правилам безопасности в области ОТиПБ по темам презентаций «Изоляция источников энергии», «Работа на высоте», «Подъемные сооружения», «Огневые работы».</w:t>
      </w:r>
    </w:p>
    <w:p w14:paraId="6218E1E4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>4. Пройти вводный противопожарный инструктаж и противопожарный инструктаж на рабочем месте (производственная площадка ПЦ).</w:t>
      </w:r>
    </w:p>
    <w:p w14:paraId="6F9EE302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lastRenderedPageBreak/>
        <w:t>5. Пройти проверку знаний (тестирование) инженерно-техническими работниками корпоративных стандартов/положений в области ОТиПБ, а также проверку знаний «Положения о применении нарядов-допусков при производстве работ повышенной опасности в АО «Кольская ГМК» (П 138-01-2020).</w:t>
      </w:r>
    </w:p>
    <w:p w14:paraId="3D77B53E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>6. Пройти проверку знаний (тестирование) работниками правил безопасности в области ОТиПБ по темам инструктажа «Изоляция источников энергии», «Работа на высоте», «Подъемные сооружения», «Огневые работы».</w:t>
      </w:r>
      <w:r w:rsidRPr="00092783">
        <w:rPr>
          <w:rStyle w:val="a5"/>
          <w:rFonts w:ascii="Tahoma" w:hAnsi="Tahoma" w:cs="Tahoma"/>
          <w:sz w:val="24"/>
          <w:szCs w:val="24"/>
        </w:rPr>
        <w:t/>
      </w:r>
    </w:p>
    <w:p w14:paraId="3470EC8E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>7. Пройти ознакомление с применимыми требованиями Федеральных норм и правил в области промышленной безопасности, действующими на опасных производственных объектах АО «Кольская ГМК».</w:t>
      </w:r>
    </w:p>
    <w:p w14:paraId="6B2FE60A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>8. Ознакомиться под подпись с Кардинальными правилами безопасности и корпоративными стандартами Общества в области ОТиПБ.</w:t>
      </w:r>
    </w:p>
    <w:p w14:paraId="27990166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9. Ознакомиться под подпись с Планом мероприятий по локализации и ликвидации последствий аварии на объекте производства работ. </w:t>
      </w:r>
    </w:p>
    <w:p w14:paraId="33D771F5" w14:textId="77777777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>10. Разработать проект организации работ при производстве работ повышенной опасности в соответствии с методическими указаниями по составлению проектов организации работ при производстве работ повышенной опасности в АО «Кольская ГМК» МУ 138-01-2023.</w:t>
      </w:r>
    </w:p>
    <w:p w14:paraId="6B3B9DEA" w14:textId="69261902" w:rsidR="00092783" w:rsidRPr="00092783" w:rsidRDefault="00092783" w:rsidP="000927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ahoma" w:hAnsi="Tahoma" w:cs="Tahoma"/>
          <w:color w:val="000000"/>
          <w:szCs w:val="24"/>
        </w:rPr>
      </w:pPr>
      <w:r w:rsidRPr="00092783">
        <w:rPr>
          <w:rFonts w:ascii="Tahoma" w:hAnsi="Tahoma" w:cs="Tahoma"/>
          <w:szCs w:val="24"/>
        </w:rPr>
        <w:t xml:space="preserve">11. Разработать План производства работ на высоте (либо Технологическую карту) и План мероприятий по эвакуации и спасению персонала в соответствии с </w:t>
      </w:r>
      <w:r w:rsidRPr="00092783">
        <w:rPr>
          <w:rFonts w:ascii="Tahoma" w:hAnsi="Tahoma" w:cs="Tahoma"/>
          <w:color w:val="000000"/>
          <w:szCs w:val="24"/>
        </w:rPr>
        <w:t>Правил по охране труда при работе на высоте (утв. Приказом Минтруда № 782н от 16.11.2020).</w:t>
      </w:r>
      <w:r w:rsidRPr="00092783">
        <w:rPr>
          <w:rStyle w:val="a5"/>
          <w:rFonts w:ascii="Tahoma" w:hAnsi="Tahoma" w:cs="Tahoma"/>
          <w:sz w:val="24"/>
          <w:szCs w:val="24"/>
        </w:rPr>
        <w:t/>
      </w:r>
    </w:p>
    <w:p w14:paraId="6A0FE148" w14:textId="1642A077" w:rsidR="00417F1D" w:rsidRPr="00092783" w:rsidRDefault="00417F1D" w:rsidP="002D0EB9">
      <w:pPr>
        <w:tabs>
          <w:tab w:val="left" w:pos="851"/>
        </w:tabs>
        <w:rPr>
          <w:rFonts w:ascii="Tahoma" w:hAnsi="Tahoma" w:cs="Tahoma"/>
          <w:b/>
          <w:szCs w:val="24"/>
        </w:rPr>
      </w:pPr>
    </w:p>
    <w:p w14:paraId="7E4277FF" w14:textId="7AF829B7" w:rsidR="00417F1D" w:rsidRPr="00092783" w:rsidRDefault="00417F1D" w:rsidP="002D0EB9">
      <w:pPr>
        <w:tabs>
          <w:tab w:val="left" w:pos="851"/>
        </w:tabs>
        <w:ind w:firstLine="709"/>
        <w:rPr>
          <w:rFonts w:ascii="Tahoma" w:hAnsi="Tahoma" w:cs="Tahoma"/>
          <w:b/>
          <w:szCs w:val="24"/>
        </w:rPr>
      </w:pPr>
      <w:r w:rsidRPr="00092783">
        <w:rPr>
          <w:rFonts w:ascii="Tahoma" w:hAnsi="Tahoma" w:cs="Tahoma"/>
          <w:b/>
          <w:szCs w:val="24"/>
        </w:rPr>
        <w:t>Подрядная организация обязуется:</w:t>
      </w:r>
    </w:p>
    <w:p w14:paraId="30907653" w14:textId="5788FF00" w:rsidR="00434F80" w:rsidRPr="00092783" w:rsidRDefault="00434F80" w:rsidP="002D0EB9">
      <w:pPr>
        <w:tabs>
          <w:tab w:val="left" w:pos="851"/>
          <w:tab w:val="left" w:pos="993"/>
        </w:tabs>
        <w:rPr>
          <w:rFonts w:ascii="Tahoma" w:hAnsi="Tahoma" w:cs="Tahoma"/>
          <w:szCs w:val="24"/>
        </w:rPr>
      </w:pPr>
    </w:p>
    <w:p w14:paraId="7756F079" w14:textId="77777777" w:rsidR="00092783" w:rsidRPr="00092783" w:rsidRDefault="00092783" w:rsidP="00092783">
      <w:pPr>
        <w:pStyle w:val="a3"/>
        <w:keepNext/>
        <w:numPr>
          <w:ilvl w:val="0"/>
          <w:numId w:val="14"/>
        </w:numPr>
        <w:tabs>
          <w:tab w:val="left" w:pos="1134"/>
          <w:tab w:val="center" w:pos="7230"/>
        </w:tabs>
        <w:ind w:left="0" w:firstLine="709"/>
        <w:rPr>
          <w:rFonts w:ascii="Tahoma" w:hAnsi="Tahoma" w:cs="Tahoma"/>
          <w:bCs/>
          <w:szCs w:val="24"/>
        </w:rPr>
      </w:pPr>
      <w:r w:rsidRPr="00092783">
        <w:rPr>
          <w:rFonts w:ascii="Tahoma" w:hAnsi="Tahoma" w:cs="Tahoma"/>
          <w:bCs/>
          <w:szCs w:val="24"/>
        </w:rPr>
        <w:t>Допустить к работам персонал, обученный безопасным методам и приемам выполнения работ, оказанию первой помощи пострадавшим на производстве, не имеющий противопоказаний к исполнению трудовых обязанностей.</w:t>
      </w:r>
    </w:p>
    <w:p w14:paraId="5D544233" w14:textId="77777777" w:rsidR="00092783" w:rsidRPr="00092783" w:rsidRDefault="00092783" w:rsidP="00092783">
      <w:pPr>
        <w:pStyle w:val="a3"/>
        <w:keepNext/>
        <w:numPr>
          <w:ilvl w:val="0"/>
          <w:numId w:val="14"/>
        </w:numPr>
        <w:tabs>
          <w:tab w:val="left" w:pos="1134"/>
          <w:tab w:val="center" w:pos="7230"/>
        </w:tabs>
        <w:ind w:left="0" w:firstLine="709"/>
        <w:rPr>
          <w:rFonts w:ascii="Tahoma" w:hAnsi="Tahoma" w:cs="Tahoma"/>
          <w:bCs/>
          <w:szCs w:val="24"/>
        </w:rPr>
      </w:pPr>
      <w:r w:rsidRPr="00092783">
        <w:rPr>
          <w:rFonts w:ascii="Tahoma" w:hAnsi="Tahoma" w:cs="Tahoma"/>
          <w:bCs/>
          <w:szCs w:val="24"/>
        </w:rPr>
        <w:t xml:space="preserve"> Обеспечить персонал специальной одеждой, специальной обувью и другими средствами индивидуальной защиты, прошедшими обязательную сертификацию или декларирование.</w:t>
      </w:r>
    </w:p>
    <w:p w14:paraId="047C7C44" w14:textId="77777777" w:rsidR="00092783" w:rsidRPr="00092783" w:rsidRDefault="00092783" w:rsidP="00092783">
      <w:pPr>
        <w:pStyle w:val="a3"/>
        <w:keepNext/>
        <w:numPr>
          <w:ilvl w:val="0"/>
          <w:numId w:val="14"/>
        </w:numPr>
        <w:tabs>
          <w:tab w:val="left" w:pos="1134"/>
          <w:tab w:val="center" w:pos="7230"/>
        </w:tabs>
        <w:ind w:left="0" w:firstLine="709"/>
        <w:rPr>
          <w:rFonts w:ascii="Tahoma" w:hAnsi="Tahoma" w:cs="Tahoma"/>
          <w:bCs/>
          <w:szCs w:val="24"/>
        </w:rPr>
      </w:pPr>
      <w:r w:rsidRPr="00092783">
        <w:rPr>
          <w:rFonts w:ascii="Tahoma" w:hAnsi="Tahoma" w:cs="Tahoma"/>
          <w:bCs/>
          <w:szCs w:val="24"/>
        </w:rPr>
        <w:t xml:space="preserve"> </w:t>
      </w:r>
      <w:r w:rsidRPr="00092783">
        <w:rPr>
          <w:rFonts w:ascii="Tahoma" w:eastAsia="Calibri" w:hAnsi="Tahoma" w:cs="Tahoma"/>
          <w:szCs w:val="24"/>
        </w:rPr>
        <w:t>Обеспечить наличие на специальной одежде своих работников нашивок с надписью, содержащей наименование организации Подрядчика /Субподрядчика.</w:t>
      </w:r>
    </w:p>
    <w:p w14:paraId="36B7F919" w14:textId="77777777" w:rsidR="00092783" w:rsidRPr="00092783" w:rsidRDefault="00092783" w:rsidP="00092783">
      <w:pPr>
        <w:pStyle w:val="a3"/>
        <w:keepNext/>
        <w:numPr>
          <w:ilvl w:val="0"/>
          <w:numId w:val="14"/>
        </w:numPr>
        <w:tabs>
          <w:tab w:val="left" w:pos="1134"/>
          <w:tab w:val="center" w:pos="7230"/>
        </w:tabs>
        <w:ind w:left="0" w:firstLine="709"/>
        <w:rPr>
          <w:rFonts w:ascii="Tahoma" w:hAnsi="Tahoma" w:cs="Tahoma"/>
          <w:bCs/>
          <w:szCs w:val="24"/>
        </w:rPr>
      </w:pPr>
      <w:r w:rsidRPr="00092783">
        <w:rPr>
          <w:rFonts w:ascii="Tahoma" w:hAnsi="Tahoma" w:cs="Tahoma"/>
          <w:bCs/>
          <w:szCs w:val="24"/>
        </w:rPr>
        <w:t xml:space="preserve"> </w:t>
      </w:r>
      <w:r w:rsidRPr="00092783">
        <w:rPr>
          <w:rFonts w:ascii="Tahoma" w:eastAsia="Calibri" w:hAnsi="Tahoma" w:cs="Tahoma"/>
          <w:szCs w:val="24"/>
        </w:rPr>
        <w:t>В ходе исполнения Договора соблюдать все применимые требования действующего законодательства и нормативных правовых актов Российской Федерации в области ОТиПБ, применимые требования Компании в области ОТиПБ, с которыми Подрядчик ознакомлен представителями Компании.</w:t>
      </w:r>
    </w:p>
    <w:p w14:paraId="4ADBF6FE" w14:textId="77777777" w:rsidR="00092783" w:rsidRPr="00092783" w:rsidRDefault="00092783" w:rsidP="00092783">
      <w:pPr>
        <w:pStyle w:val="a3"/>
        <w:keepNext/>
        <w:numPr>
          <w:ilvl w:val="0"/>
          <w:numId w:val="14"/>
        </w:numPr>
        <w:tabs>
          <w:tab w:val="left" w:pos="1134"/>
          <w:tab w:val="center" w:pos="7230"/>
        </w:tabs>
        <w:ind w:left="0" w:firstLine="709"/>
        <w:rPr>
          <w:rFonts w:ascii="Tahoma" w:hAnsi="Tahoma" w:cs="Tahoma"/>
          <w:bCs/>
          <w:szCs w:val="24"/>
        </w:rPr>
      </w:pPr>
      <w:r w:rsidRPr="00092783">
        <w:rPr>
          <w:rFonts w:ascii="Tahoma" w:hAnsi="Tahoma" w:cs="Tahoma"/>
          <w:bCs/>
          <w:szCs w:val="24"/>
        </w:rPr>
        <w:t xml:space="preserve"> </w:t>
      </w:r>
      <w:r w:rsidRPr="00092783">
        <w:rPr>
          <w:rFonts w:ascii="Tahoma" w:eastAsia="Calibri" w:hAnsi="Tahoma" w:cs="Tahoma"/>
          <w:szCs w:val="24"/>
        </w:rPr>
        <w:t>Обеспечить выполнение необходимых мероприятий по охране труда и промышленной безопасности, по обеспечению санитарно-эпидемиологического благополучия населения на Рабочей площадке, где выполняются Подрядные работы, а также обеспечить и поддерживать должное качество содержания Рабочей площадки</w:t>
      </w:r>
    </w:p>
    <w:p w14:paraId="739F4FFA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Не допускать транспортные средства с не оборудованными и/или неисправными ремнями безопасности,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 </w:t>
      </w:r>
    </w:p>
    <w:p w14:paraId="41CC24A1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По окончании выполнения всех подготовительных работ в соответствии с ППР (ТК) и актом-допуском /нарядом-допуском, составить и </w:t>
      </w:r>
      <w:r w:rsidRPr="00092783">
        <w:rPr>
          <w:rFonts w:ascii="Tahoma" w:eastAsia="Calibri" w:hAnsi="Tahoma" w:cs="Tahoma"/>
          <w:szCs w:val="24"/>
        </w:rPr>
        <w:lastRenderedPageBreak/>
        <w:t>подписать акт о соответствии выполненных подготовительных работ требованиям охраны труда и готовности объекта к выполнению работ.</w:t>
      </w:r>
    </w:p>
    <w:p w14:paraId="4FA6033D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Не допускать к работе (отстранить от работы) своих работников (а в случае привлечения субподрядных организаций и работников Субподрядчика), появившихся на контрольно-пропускных пунктах (КПП) Компании, рабочих местах, на Рабочей площадке в состоянии алкогольного, наркотического или токсического опьянения.</w:t>
      </w:r>
      <w:r w:rsidRPr="00092783">
        <w:rPr>
          <w:rFonts w:ascii="Tahoma" w:hAnsi="Tahoma" w:cs="Tahoma"/>
          <w:szCs w:val="24"/>
        </w:rPr>
        <w:t xml:space="preserve"> Обеспечить незамедлительное отстранение от работы таких Работников и направление их на медицинское освидетельствование.</w:t>
      </w:r>
      <w:r w:rsidRPr="00092783">
        <w:rPr>
          <w:rFonts w:ascii="Tahoma" w:eastAsia="Calibri" w:hAnsi="Tahoma" w:cs="Tahoma"/>
          <w:szCs w:val="24"/>
        </w:rPr>
        <w:t xml:space="preserve"> </w:t>
      </w:r>
    </w:p>
    <w:p w14:paraId="2ED71154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Обеспечить доступ к проверкам и досмотру всех транспортных средств, вещей и материалов, в соответствии с Положениями о пропускном и внутри объектовом режимах на территории АО «Кольская ГМК». </w:t>
      </w:r>
    </w:p>
    <w:p w14:paraId="0BC09903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Установить информационный щит, знаки и указатели проездов к площадке сноса.</w:t>
      </w:r>
    </w:p>
    <w:p w14:paraId="76BAC53A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Организовать временное защитное ограждение по границе опасной зоны от разборки сносимых зданий и сооружений.</w:t>
      </w:r>
    </w:p>
    <w:p w14:paraId="762D4AA9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Организовать безопасное движение строительной техники и автотранспорта по рабочей площадке.</w:t>
      </w:r>
    </w:p>
    <w:p w14:paraId="42963AB1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Обеспечить освещение рабочих зон в соответствии с нормами освещенности и соблюдением правил пожарной безопасности и электробезопасности.</w:t>
      </w:r>
    </w:p>
    <w:p w14:paraId="1856778A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Организовать доставку на строительную площадку необходимого инвентаря, приспособлений и механизмов.</w:t>
      </w:r>
    </w:p>
    <w:p w14:paraId="48349770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Подготовить оборудование и инструмент для производства работ.</w:t>
      </w:r>
    </w:p>
    <w:p w14:paraId="24A28745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Оборудовать и укомплектовать специально отведенных мест пожарными щитами и средствами пожаротушения.</w:t>
      </w:r>
    </w:p>
    <w:p w14:paraId="0A2C24E8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Обустроить площадку для стоянки строительной техники, используемой при сносе зданий и сооружений.</w:t>
      </w:r>
      <w:r w:rsidRPr="00092783">
        <w:rPr>
          <w:rStyle w:val="a5"/>
          <w:rFonts w:ascii="Tahoma" w:hAnsi="Tahoma" w:cs="Tahoma"/>
          <w:sz w:val="24"/>
          <w:szCs w:val="24"/>
        </w:rPr>
        <w:t/>
      </w:r>
    </w:p>
    <w:p w14:paraId="5A908CA8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Знать и выполнять требования Кардинальных (ключевых) АО «Кольская ГМК», приказ №КГМК/378-п от 15.06.2022г. </w:t>
      </w:r>
    </w:p>
    <w:p w14:paraId="7670E198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При производстве работ на пл. Мончегорск обеспечить работников личными противогазами и обеспечить наличие противогазов у работников при выполнении работ, ознакомить работников с действиями при возникновении аварии с выделением хлора.</w:t>
      </w:r>
    </w:p>
    <w:p w14:paraId="638B78E1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При выполнении работ, связанных с использованием газобаллонного оборудования, обеспечить наличие и установку на территории подразделения, на котором выполняются работы, специальных устройств (клеть, будка и т.п.) для хранения газобаллонного оборудования. </w:t>
      </w:r>
    </w:p>
    <w:p w14:paraId="78A948E5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hAnsi="Tahoma" w:cs="Tahoma"/>
          <w:szCs w:val="24"/>
        </w:rPr>
        <w:t xml:space="preserve"> Участвовать в проверках соблюдения требований ОТиПБ на строительной площадке, организуемых представителями заказчика.</w:t>
      </w:r>
    </w:p>
    <w:p w14:paraId="115E6E62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Участвовать в совместных совещаниях по анализу соблюдения требований ОТиПБ не реже одного раза в месяц.</w:t>
      </w:r>
    </w:p>
    <w:p w14:paraId="6EBD5C5F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</w:rPr>
      </w:pPr>
      <w:r w:rsidRPr="00092783">
        <w:rPr>
          <w:rFonts w:ascii="Tahoma" w:eastAsia="Calibri" w:hAnsi="Tahoma" w:cs="Tahoma"/>
          <w:szCs w:val="24"/>
        </w:rPr>
        <w:t xml:space="preserve"> Участвовать в оценке работы по содержанию Рабочей площадки не реже одного раза в квартал.</w:t>
      </w:r>
    </w:p>
    <w:p w14:paraId="718DA03F" w14:textId="77777777" w:rsidR="00092783" w:rsidRPr="00092783" w:rsidRDefault="00092783" w:rsidP="00092783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rFonts w:ascii="Tahoma" w:hAnsi="Tahoma" w:cs="Tahoma"/>
          <w:szCs w:val="24"/>
          <w:highlight w:val="green"/>
        </w:rPr>
      </w:pPr>
      <w:r w:rsidRPr="00092783">
        <w:rPr>
          <w:rFonts w:ascii="Tahoma" w:eastAsia="Calibri" w:hAnsi="Tahoma" w:cs="Tahoma"/>
          <w:szCs w:val="24"/>
        </w:rPr>
        <w:t xml:space="preserve"> По окончании исполнения обязательств принять участие в оценке работы в области ОТиПБ.</w:t>
      </w:r>
      <w:r w:rsidRPr="00092783">
        <w:rPr>
          <w:rStyle w:val="a5"/>
          <w:rFonts w:ascii="Tahoma" w:hAnsi="Tahoma" w:cs="Tahoma"/>
          <w:sz w:val="24"/>
          <w:szCs w:val="24"/>
        </w:rPr>
        <w:t/>
      </w:r>
    </w:p>
    <w:p w14:paraId="614974EA" w14:textId="77777777" w:rsidR="00092783" w:rsidRPr="00092783" w:rsidRDefault="00092783" w:rsidP="00092783">
      <w:pPr>
        <w:pStyle w:val="a6"/>
        <w:rPr>
          <w:rFonts w:ascii="Tahoma" w:hAnsi="Tahoma" w:cs="Tahoma"/>
          <w:sz w:val="24"/>
          <w:szCs w:val="24"/>
        </w:rPr>
      </w:pPr>
    </w:p>
    <w:p w14:paraId="76354CD7" w14:textId="77777777" w:rsidR="00092783" w:rsidRPr="00092783" w:rsidRDefault="00092783" w:rsidP="00092783">
      <w:pPr>
        <w:spacing w:line="240" w:lineRule="atLeast"/>
        <w:jc w:val="center"/>
        <w:outlineLvl w:val="0"/>
        <w:rPr>
          <w:rFonts w:ascii="Tahoma" w:hAnsi="Tahoma" w:cs="Tahoma"/>
          <w:b/>
          <w:bCs/>
          <w:sz w:val="26"/>
        </w:rPr>
      </w:pPr>
      <w:r w:rsidRPr="00092783">
        <w:rPr>
          <w:rFonts w:ascii="Tahoma" w:hAnsi="Tahoma" w:cs="Tahoma"/>
          <w:b/>
          <w:bCs/>
          <w:sz w:val="26"/>
        </w:rPr>
        <w:t>ПОЛОЖЕНИЕ</w:t>
      </w:r>
    </w:p>
    <w:p w14:paraId="75D1BF53" w14:textId="77777777" w:rsidR="00092783" w:rsidRPr="00092783" w:rsidRDefault="00092783" w:rsidP="00092783">
      <w:pPr>
        <w:jc w:val="center"/>
        <w:rPr>
          <w:rFonts w:ascii="Tahoma" w:hAnsi="Tahoma" w:cs="Tahoma"/>
          <w:b/>
          <w:bCs/>
          <w:sz w:val="26"/>
        </w:rPr>
      </w:pPr>
      <w:r w:rsidRPr="00092783">
        <w:rPr>
          <w:rFonts w:ascii="Tahoma" w:hAnsi="Tahoma" w:cs="Tahoma"/>
          <w:b/>
          <w:bCs/>
          <w:sz w:val="26"/>
        </w:rPr>
        <w:t>по управлению подрядными организациями в области охраны труда и промышленной безопасности в АО «Кольская ГМК»</w:t>
      </w:r>
    </w:p>
    <w:p w14:paraId="0AA5D0A9" w14:textId="77777777" w:rsidR="00092783" w:rsidRPr="00092783" w:rsidRDefault="00092783" w:rsidP="00092783">
      <w:pPr>
        <w:jc w:val="center"/>
        <w:rPr>
          <w:rFonts w:ascii="Tahoma" w:hAnsi="Tahoma" w:cs="Tahoma"/>
          <w:b/>
          <w:bCs/>
          <w:sz w:val="26"/>
        </w:rPr>
      </w:pPr>
      <w:r w:rsidRPr="00092783">
        <w:rPr>
          <w:rFonts w:ascii="Tahoma" w:hAnsi="Tahoma" w:cs="Tahoma"/>
          <w:b/>
          <w:bCs/>
          <w:sz w:val="26"/>
        </w:rPr>
        <w:t>П 138-13-2022</w:t>
      </w:r>
    </w:p>
    <w:p w14:paraId="48128367" w14:textId="77777777" w:rsidR="00611976" w:rsidRPr="00611976" w:rsidRDefault="00611976" w:rsidP="00611976">
      <w:pPr>
        <w:tabs>
          <w:tab w:val="left" w:pos="0"/>
        </w:tabs>
        <w:spacing w:line="240" w:lineRule="exact"/>
        <w:rPr>
          <w:rFonts w:ascii="Tahoma" w:hAnsi="Tahoma" w:cs="Tahoma"/>
          <w:szCs w:val="24"/>
        </w:rPr>
      </w:pPr>
    </w:p>
    <w:p w14:paraId="7E60282A" w14:textId="087FE072" w:rsidR="00EA0BD3" w:rsidRPr="00611976" w:rsidRDefault="00EA0BD3" w:rsidP="00611976">
      <w:pPr>
        <w:rPr>
          <w:rFonts w:ascii="Tahoma" w:hAnsi="Tahoma" w:cs="Tahoma"/>
          <w:szCs w:val="24"/>
        </w:rPr>
      </w:pPr>
    </w:p>
    <w:sectPr w:rsidR="00EA0BD3" w:rsidRPr="00611976" w:rsidSect="00092783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601"/>
    <w:multiLevelType w:val="hybridMultilevel"/>
    <w:tmpl w:val="7BEC9270"/>
    <w:lvl w:ilvl="0" w:tplc="42448B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FB30CD"/>
    <w:multiLevelType w:val="hybridMultilevel"/>
    <w:tmpl w:val="BB344FD8"/>
    <w:lvl w:ilvl="0" w:tplc="C4A20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22553E"/>
    <w:multiLevelType w:val="hybridMultilevel"/>
    <w:tmpl w:val="FFCA7990"/>
    <w:lvl w:ilvl="0" w:tplc="0EBCC1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B86BA0"/>
    <w:multiLevelType w:val="hybridMultilevel"/>
    <w:tmpl w:val="971A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17F0"/>
    <w:multiLevelType w:val="hybridMultilevel"/>
    <w:tmpl w:val="5C523B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3306C05"/>
    <w:multiLevelType w:val="hybridMultilevel"/>
    <w:tmpl w:val="5C523B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0E62F0"/>
    <w:multiLevelType w:val="hybridMultilevel"/>
    <w:tmpl w:val="5C523B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9B915B1"/>
    <w:multiLevelType w:val="multilevel"/>
    <w:tmpl w:val="E878C7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4F2F1090"/>
    <w:multiLevelType w:val="multilevel"/>
    <w:tmpl w:val="722465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583659F7"/>
    <w:multiLevelType w:val="hybridMultilevel"/>
    <w:tmpl w:val="3BFCBDFC"/>
    <w:lvl w:ilvl="0" w:tplc="FFFFFFFF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3A44BFD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00438D0"/>
    <w:multiLevelType w:val="hybridMultilevel"/>
    <w:tmpl w:val="5C523B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FAB4F20"/>
    <w:multiLevelType w:val="hybridMultilevel"/>
    <w:tmpl w:val="5FDCD8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44"/>
    <w:rsid w:val="00000F44"/>
    <w:rsid w:val="000058E9"/>
    <w:rsid w:val="00033A16"/>
    <w:rsid w:val="000436F9"/>
    <w:rsid w:val="00045711"/>
    <w:rsid w:val="00072046"/>
    <w:rsid w:val="00092783"/>
    <w:rsid w:val="0009555E"/>
    <w:rsid w:val="000C0CC9"/>
    <w:rsid w:val="00182FB4"/>
    <w:rsid w:val="001B72A3"/>
    <w:rsid w:val="001D0CA0"/>
    <w:rsid w:val="0024503F"/>
    <w:rsid w:val="0025342C"/>
    <w:rsid w:val="00266187"/>
    <w:rsid w:val="00274039"/>
    <w:rsid w:val="002844DB"/>
    <w:rsid w:val="002C2BEA"/>
    <w:rsid w:val="002C594F"/>
    <w:rsid w:val="002D0EB9"/>
    <w:rsid w:val="0032015C"/>
    <w:rsid w:val="00322894"/>
    <w:rsid w:val="00345BC7"/>
    <w:rsid w:val="00377651"/>
    <w:rsid w:val="00382B87"/>
    <w:rsid w:val="003A0807"/>
    <w:rsid w:val="00404DC8"/>
    <w:rsid w:val="00417F1D"/>
    <w:rsid w:val="00434F80"/>
    <w:rsid w:val="00442F73"/>
    <w:rsid w:val="004B42AD"/>
    <w:rsid w:val="004C30DE"/>
    <w:rsid w:val="004C4995"/>
    <w:rsid w:val="004D4A4A"/>
    <w:rsid w:val="00500CBB"/>
    <w:rsid w:val="005052BE"/>
    <w:rsid w:val="00527BBC"/>
    <w:rsid w:val="005B78F6"/>
    <w:rsid w:val="005E7D9D"/>
    <w:rsid w:val="00611976"/>
    <w:rsid w:val="0062310D"/>
    <w:rsid w:val="006449A3"/>
    <w:rsid w:val="00660543"/>
    <w:rsid w:val="0069562F"/>
    <w:rsid w:val="006A5CA5"/>
    <w:rsid w:val="006D21F0"/>
    <w:rsid w:val="0078364D"/>
    <w:rsid w:val="00791CAA"/>
    <w:rsid w:val="00794105"/>
    <w:rsid w:val="007B056D"/>
    <w:rsid w:val="007D63EB"/>
    <w:rsid w:val="007E14CB"/>
    <w:rsid w:val="00810D36"/>
    <w:rsid w:val="00826684"/>
    <w:rsid w:val="00855516"/>
    <w:rsid w:val="008817C2"/>
    <w:rsid w:val="00891987"/>
    <w:rsid w:val="008A33AF"/>
    <w:rsid w:val="008B0531"/>
    <w:rsid w:val="008C45B7"/>
    <w:rsid w:val="00915158"/>
    <w:rsid w:val="00923EB4"/>
    <w:rsid w:val="00934FD1"/>
    <w:rsid w:val="00937EEA"/>
    <w:rsid w:val="00992939"/>
    <w:rsid w:val="009958B6"/>
    <w:rsid w:val="009A1DF5"/>
    <w:rsid w:val="00A168FD"/>
    <w:rsid w:val="00A74210"/>
    <w:rsid w:val="00A90A83"/>
    <w:rsid w:val="00AA3B5B"/>
    <w:rsid w:val="00AA3F31"/>
    <w:rsid w:val="00B07913"/>
    <w:rsid w:val="00B31790"/>
    <w:rsid w:val="00B450BC"/>
    <w:rsid w:val="00B77928"/>
    <w:rsid w:val="00BA19BF"/>
    <w:rsid w:val="00BB13CD"/>
    <w:rsid w:val="00BB45AB"/>
    <w:rsid w:val="00BC5087"/>
    <w:rsid w:val="00BE34BD"/>
    <w:rsid w:val="00C4385B"/>
    <w:rsid w:val="00C603E1"/>
    <w:rsid w:val="00C704D4"/>
    <w:rsid w:val="00CE7958"/>
    <w:rsid w:val="00CF1371"/>
    <w:rsid w:val="00D55A3B"/>
    <w:rsid w:val="00D93EBF"/>
    <w:rsid w:val="00DA098C"/>
    <w:rsid w:val="00DA4D4B"/>
    <w:rsid w:val="00DB0284"/>
    <w:rsid w:val="00DB31A1"/>
    <w:rsid w:val="00E2264D"/>
    <w:rsid w:val="00E9090B"/>
    <w:rsid w:val="00EA0BD3"/>
    <w:rsid w:val="00F15614"/>
    <w:rsid w:val="00F232A1"/>
    <w:rsid w:val="00F349DA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2271"/>
  <w15:chartTrackingRefBased/>
  <w15:docId w15:val="{1BCDA5E0-4D9E-42AB-BC90-E503E54C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197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List Paragraph,Bullet_IRAO,Мой Список,AC List 01,Подпись рисунка,Table-Normal,RSHB_Table-Normal,List Paragraph1"/>
    <w:basedOn w:val="a"/>
    <w:link w:val="a4"/>
    <w:uiPriority w:val="34"/>
    <w:qFormat/>
    <w:rsid w:val="00611976"/>
    <w:pPr>
      <w:ind w:left="720"/>
    </w:pPr>
  </w:style>
  <w:style w:type="character" w:customStyle="1" w:styleId="a4">
    <w:name w:val="Абзац списка Знак"/>
    <w:aliases w:val="Заголовок_3 Знак,List Paragraph Знак,Bullet_IRAO Знак,Мой Список Знак,AC List 01 Знак,Подпись рисунка Знак,Table-Normal Знак,RSHB_Table-Normal Знак,List Paragraph1 Знак"/>
    <w:link w:val="a3"/>
    <w:uiPriority w:val="34"/>
    <w:locked/>
    <w:rsid w:val="006119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34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342C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34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34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34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342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442F73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 Игорь Львович</dc:creator>
  <cp:keywords/>
  <dc:description/>
  <cp:lastModifiedBy>Шемякин Алексей Николаевич</cp:lastModifiedBy>
  <cp:revision>5</cp:revision>
  <dcterms:created xsi:type="dcterms:W3CDTF">2023-11-28T10:58:00Z</dcterms:created>
  <dcterms:modified xsi:type="dcterms:W3CDTF">2023-11-29T12:00:00Z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-672713748</vt:i4>
  </property>
</Properties>
</file>