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A4CB9" w:rsidRDefault="00BA4CB9" w:rsidP="006E2C26">
      <w:pPr>
        <w:spacing w:after="0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 xml:space="preserve">Лота </w:t>
      </w:r>
      <w:r w:rsidR="00513CA8" w:rsidRPr="00414A93">
        <w:rPr>
          <w:rFonts w:ascii="Tahoma" w:hAnsi="Tahoma" w:cs="Tahoma"/>
          <w:b/>
          <w:szCs w:val="24"/>
          <w:u w:val="single"/>
        </w:rPr>
        <w:t xml:space="preserve">№ </w:t>
      </w:r>
      <w:r w:rsidR="00414A93">
        <w:rPr>
          <w:rFonts w:ascii="Tahoma" w:hAnsi="Tahoma" w:cs="Tahoma"/>
          <w:b/>
          <w:szCs w:val="24"/>
          <w:u w:val="single"/>
        </w:rPr>
        <w:t>5</w:t>
      </w:r>
      <w:r w:rsidR="006B23E7" w:rsidRPr="00414A93">
        <w:rPr>
          <w:rFonts w:ascii="Tahoma" w:hAnsi="Tahoma" w:cs="Tahoma"/>
          <w:b/>
          <w:szCs w:val="24"/>
          <w:u w:val="single"/>
        </w:rPr>
        <w:t>4</w:t>
      </w:r>
      <w:r w:rsidR="00E316D2" w:rsidRPr="00414A93">
        <w:rPr>
          <w:rFonts w:ascii="Tahoma" w:hAnsi="Tahoma" w:cs="Tahoma"/>
          <w:b/>
          <w:szCs w:val="24"/>
          <w:u w:val="single"/>
        </w:rPr>
        <w:t>-РДИ</w:t>
      </w:r>
    </w:p>
    <w:p w:rsidR="00312F23" w:rsidRPr="00F35B13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TOYOTA Land Cruiser </w:t>
      </w:r>
      <w:r w:rsidR="002D27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150 (</w:t>
      </w:r>
      <w:r w:rsid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PRADO</w:t>
      </w:r>
      <w:r w:rsidR="002D27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)</w:t>
      </w:r>
      <w:r w:rsidR="005A6614" w:rsidRP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F35B13" w:rsidRP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4,0</w:t>
      </w:r>
      <w:r w:rsidRP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F35B13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F35B13" w:rsidRP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2012</w:t>
      </w:r>
      <w:r w:rsidR="009B3251" w:rsidRP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F35B13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F35B13" w:rsidRDefault="00312F23" w:rsidP="006E2C26">
      <w:pPr>
        <w:suppressAutoHyphens/>
        <w:spacing w:after="0"/>
        <w:rPr>
          <w:rFonts w:ascii="Tahoma" w:hAnsi="Tahoma" w:cs="Tahoma"/>
          <w:szCs w:val="24"/>
          <w:lang w:val="en-US" w:eastAsia="ar-SA"/>
        </w:rPr>
      </w:pPr>
    </w:p>
    <w:p w:rsidR="00427845" w:rsidRPr="009B3251" w:rsidRDefault="00312F23" w:rsidP="006D2E69">
      <w:pPr>
        <w:suppressAutoHyphens/>
        <w:spacing w:after="0"/>
        <w:ind w:firstLine="709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 w:rsidRPr="0025440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254406" w:rsidRPr="00254406">
        <w:rPr>
          <w:u w:val="single"/>
        </w:rPr>
        <w:t xml:space="preserve"> </w:t>
      </w:r>
      <w:r w:rsidR="00254406" w:rsidRPr="0025440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TOYOTA </w:t>
      </w:r>
      <w:proofErr w:type="spellStart"/>
      <w:r w:rsidR="00254406" w:rsidRPr="0025440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Land</w:t>
      </w:r>
      <w:proofErr w:type="spellEnd"/>
      <w:r w:rsidR="00254406" w:rsidRPr="0025440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254406" w:rsidRPr="0025440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Cruiser</w:t>
      </w:r>
      <w:proofErr w:type="spellEnd"/>
      <w:r w:rsidR="00254406" w:rsidRPr="0025440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150 (PRADO) 4,0 АТ 2012 </w:t>
      </w:r>
      <w:proofErr w:type="spellStart"/>
      <w:r w:rsidR="00254406" w:rsidRPr="0025440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254406" w:rsidRPr="00254406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FF201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E2C26">
      <w:pPr>
        <w:suppressAutoHyphens/>
        <w:spacing w:after="0"/>
        <w:ind w:right="17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</w:t>
      </w:r>
      <w:r w:rsidR="0031354A" w:rsidRPr="000467FB">
        <w:rPr>
          <w:rFonts w:ascii="Tahoma" w:hAnsi="Tahoma" w:cs="Tahoma"/>
          <w:szCs w:val="24"/>
          <w:lang w:eastAsia="ar-SA"/>
        </w:rPr>
        <w:t xml:space="preserve">в </w:t>
      </w:r>
      <w:r w:rsidR="0031354A">
        <w:rPr>
          <w:rFonts w:ascii="Tahoma" w:hAnsi="Tahoma" w:cs="Tahoma"/>
          <w:szCs w:val="24"/>
          <w:lang w:eastAsia="ar-SA"/>
        </w:rPr>
        <w:t>форме,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31354A">
        <w:rPr>
          <w:rFonts w:ascii="Tahoma" w:hAnsi="Tahoma" w:cs="Tahoma"/>
          <w:szCs w:val="24"/>
          <w:lang w:eastAsia="ar-SA"/>
        </w:rPr>
        <w:t>открытой</w:t>
      </w:r>
      <w:r w:rsidRPr="000467FB">
        <w:rPr>
          <w:rFonts w:ascii="Tahoma" w:hAnsi="Tahoma" w:cs="Tahoma"/>
          <w:szCs w:val="24"/>
          <w:lang w:eastAsia="ar-SA"/>
        </w:rPr>
        <w:t xml:space="preserve">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="0031354A">
        <w:rPr>
          <w:rFonts w:ascii="Tahoma" w:hAnsi="Tahoma" w:cs="Tahoma"/>
          <w:szCs w:val="24"/>
          <w:lang w:eastAsia="ar-SA"/>
        </w:rPr>
        <w:t>закрытой</w:t>
      </w:r>
      <w:r w:rsidRPr="000467FB">
        <w:rPr>
          <w:rFonts w:ascii="Tahoma" w:hAnsi="Tahoma" w:cs="Tahoma"/>
          <w:szCs w:val="24"/>
          <w:lang w:eastAsia="ar-SA"/>
        </w:rPr>
        <w:t xml:space="preserve">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7C19A1">
        <w:rPr>
          <w:rFonts w:ascii="Tahoma" w:hAnsi="Tahoma" w:cs="Tahoma"/>
          <w:color w:val="FF0000"/>
          <w:szCs w:val="24"/>
          <w:lang w:eastAsia="ar-SA"/>
        </w:rPr>
        <w:t>2</w:t>
      </w:r>
      <w:r w:rsidR="00B042A8">
        <w:rPr>
          <w:rFonts w:ascii="Tahoma" w:hAnsi="Tahoma" w:cs="Tahoma"/>
          <w:color w:val="FF0000"/>
          <w:szCs w:val="24"/>
          <w:lang w:eastAsia="ar-SA"/>
        </w:rPr>
        <w:t>7</w:t>
      </w:r>
      <w:r w:rsidR="009736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01036D">
        <w:rPr>
          <w:rFonts w:ascii="Tahoma" w:hAnsi="Tahoma" w:cs="Tahoma"/>
          <w:color w:val="FF0000"/>
          <w:szCs w:val="24"/>
          <w:lang w:eastAsia="ar-SA"/>
        </w:rPr>
        <w:t>апреля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  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01036D">
        <w:rPr>
          <w:rFonts w:ascii="Tahoma" w:hAnsi="Tahoma" w:cs="Tahoma"/>
          <w:color w:val="FF0000"/>
          <w:szCs w:val="24"/>
          <w:lang w:eastAsia="ar-SA"/>
        </w:rPr>
        <w:t>13 мая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="00A646A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B042A8">
        <w:rPr>
          <w:rFonts w:ascii="Tahoma" w:hAnsi="Tahoma" w:cs="Tahoma"/>
          <w:color w:val="FF0000"/>
          <w:szCs w:val="24"/>
          <w:lang w:eastAsia="ar-SA"/>
        </w:rPr>
        <w:t>21</w:t>
      </w:r>
      <w:r w:rsidR="00534C4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01036D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>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1F3090" w:rsidRDefault="007E1869" w:rsidP="001F3090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B042A8">
        <w:rPr>
          <w:rFonts w:ascii="Tahoma" w:hAnsi="Tahoma" w:cs="Tahoma"/>
          <w:color w:val="FF0000"/>
          <w:szCs w:val="24"/>
          <w:lang w:eastAsia="ar-SA"/>
        </w:rPr>
        <w:t>27</w:t>
      </w:r>
      <w:bookmarkStart w:id="0" w:name="_GoBack"/>
      <w:bookmarkEnd w:id="0"/>
      <w:r w:rsidR="0001036D">
        <w:rPr>
          <w:rFonts w:ascii="Tahoma" w:hAnsi="Tahoma" w:cs="Tahoma"/>
          <w:color w:val="FF0000"/>
          <w:szCs w:val="24"/>
          <w:lang w:eastAsia="ar-SA"/>
        </w:rPr>
        <w:t xml:space="preserve"> мая</w:t>
      </w:r>
      <w:r w:rsidR="002469F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237F28" w:rsidRPr="001F3090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1F309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342424" w:rsidRPr="001F3090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1F309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1F3090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1F3090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1F3090">
        <w:rPr>
          <w:rFonts w:ascii="Tahoma" w:hAnsi="Tahoma" w:cs="Tahoma"/>
          <w:color w:val="000000"/>
          <w:szCs w:val="24"/>
          <w:lang w:eastAsia="ar-SA"/>
        </w:rPr>
        <w:t>: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01036D">
        <w:rPr>
          <w:rFonts w:ascii="Tahoma" w:hAnsi="Tahoma" w:cs="Tahoma"/>
          <w:color w:val="000000"/>
          <w:szCs w:val="24"/>
          <w:lang w:eastAsia="ar-SA"/>
        </w:rPr>
        <w:t xml:space="preserve">     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r w:rsidR="00077F8A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FE17B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e-mail</w:t>
      </w:r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FE17B8" w:rsidRPr="00A646A1">
        <w:rPr>
          <w:rStyle w:val="a4"/>
          <w:rFonts w:ascii="Tahoma" w:hAnsi="Tahoma" w:cs="Tahoma"/>
          <w:color w:val="auto"/>
          <w:szCs w:val="24"/>
          <w:u w:val="none"/>
          <w:lang w:eastAsia="ar-SA"/>
        </w:rPr>
        <w:t>и</w:t>
      </w:r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FE17B8" w:rsidRPr="00E01596">
          <w:rPr>
            <w:rStyle w:val="a4"/>
            <w:rFonts w:ascii="Tahoma" w:hAnsi="Tahoma" w:cs="Tahoma"/>
            <w:szCs w:val="24"/>
            <w:lang w:eastAsia="ar-SA"/>
          </w:rPr>
          <w:t>https://www.kolagmk.ru/non-core-assets/sale/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</w:t>
      </w:r>
      <w:r w:rsidR="0059387C">
        <w:rPr>
          <w:rFonts w:ascii="Tahoma" w:hAnsi="Tahoma" w:cs="Tahoma"/>
          <w:szCs w:val="24"/>
        </w:rPr>
        <w:t>упления даты проведения торгов</w:t>
      </w:r>
      <w:r w:rsidRPr="000467FB">
        <w:rPr>
          <w:rFonts w:ascii="Tahoma" w:hAnsi="Tahoma" w:cs="Tahoma"/>
          <w:szCs w:val="24"/>
        </w:rPr>
        <w:t>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E2C26">
      <w:pPr>
        <w:tabs>
          <w:tab w:val="left" w:pos="284"/>
        </w:tabs>
        <w:suppressAutoHyphens/>
        <w:spacing w:after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254406" w:rsidRDefault="00312F23" w:rsidP="00254406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254406" w:rsidRPr="00254406">
        <w:rPr>
          <w:rFonts w:ascii="Tahoma" w:hAnsi="Tahoma" w:cs="Tahoma"/>
          <w:szCs w:val="24"/>
          <w:shd w:val="clear" w:color="auto" w:fill="FFFFFF"/>
          <w:lang w:eastAsia="ar-SA"/>
        </w:rPr>
        <w:t xml:space="preserve">TOYOTA </w:t>
      </w:r>
      <w:proofErr w:type="spellStart"/>
      <w:r w:rsidR="00254406" w:rsidRPr="00254406">
        <w:rPr>
          <w:rFonts w:ascii="Tahoma" w:hAnsi="Tahoma" w:cs="Tahoma"/>
          <w:szCs w:val="24"/>
          <w:shd w:val="clear" w:color="auto" w:fill="FFFFFF"/>
          <w:lang w:eastAsia="ar-SA"/>
        </w:rPr>
        <w:t>Land</w:t>
      </w:r>
      <w:proofErr w:type="spellEnd"/>
      <w:r w:rsidR="00254406" w:rsidRPr="00254406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254406" w:rsidRPr="00254406">
        <w:rPr>
          <w:rFonts w:ascii="Tahoma" w:hAnsi="Tahoma" w:cs="Tahoma"/>
          <w:szCs w:val="24"/>
          <w:shd w:val="clear" w:color="auto" w:fill="FFFFFF"/>
          <w:lang w:eastAsia="ar-SA"/>
        </w:rPr>
        <w:t>Cruiser</w:t>
      </w:r>
      <w:proofErr w:type="spellEnd"/>
      <w:r w:rsidR="00254406" w:rsidRPr="00254406">
        <w:rPr>
          <w:rFonts w:ascii="Tahoma" w:hAnsi="Tahoma" w:cs="Tahoma"/>
          <w:szCs w:val="24"/>
          <w:shd w:val="clear" w:color="auto" w:fill="FFFFFF"/>
          <w:lang w:eastAsia="ar-SA"/>
        </w:rPr>
        <w:t xml:space="preserve"> 150 (PRADO) 4,0 АТ 2012 </w:t>
      </w:r>
      <w:proofErr w:type="spellStart"/>
      <w:r w:rsidR="00254406" w:rsidRPr="00254406">
        <w:rPr>
          <w:rFonts w:ascii="Tahoma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254406" w:rsidRPr="00254406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ул.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254406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 xml:space="preserve">ющие его </w:t>
      </w:r>
      <w:r w:rsidR="00FE17B8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идентифицировать:</w:t>
      </w:r>
      <w:r w:rsidR="002B569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val="en-US" w:eastAsia="ar-SA"/>
        </w:rPr>
        <w:t>TOYOTA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val="en-US" w:eastAsia="ar-SA"/>
        </w:rPr>
        <w:t>Land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val="en-US" w:eastAsia="ar-SA"/>
        </w:rPr>
        <w:t>Cruiser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150 (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val="en-US" w:eastAsia="ar-SA"/>
        </w:rPr>
        <w:t>PRADO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)</w:t>
      </w:r>
      <w:r w:rsidR="00306647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4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,0 А</w:t>
      </w:r>
      <w:r w:rsidR="009435F2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Т</w:t>
      </w:r>
      <w:r w:rsidR="00D87BE4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</w:t>
      </w:r>
      <w:r w:rsidR="002D2713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2012</w:t>
      </w:r>
      <w:r w:rsidR="0078432B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</w:t>
      </w:r>
      <w:proofErr w:type="spellStart"/>
      <w:r w:rsidR="0078432B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г.в</w:t>
      </w:r>
      <w:proofErr w:type="spellEnd"/>
      <w:r w:rsidR="0078432B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., </w:t>
      </w:r>
      <w:r w:rsidR="00D87BE4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идентификационный номер</w:t>
      </w:r>
      <w:r w:rsidR="00312B7D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(</w:t>
      </w:r>
      <w:r w:rsidR="00312B7D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val="en-US" w:eastAsia="ar-SA"/>
        </w:rPr>
        <w:t>VIN</w:t>
      </w:r>
      <w:r w:rsidR="00312B7D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)</w:t>
      </w:r>
      <w:r w:rsidR="00D87BE4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: 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val="en-US" w:eastAsia="ar-SA"/>
        </w:rPr>
        <w:t>JTEBU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3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val="en-US" w:eastAsia="ar-SA"/>
        </w:rPr>
        <w:t>FJ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40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val="en-US" w:eastAsia="ar-SA"/>
        </w:rPr>
        <w:t>K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043562</w:t>
      </w:r>
      <w:r w:rsidR="00312B7D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; государственный регистрационный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номер: О</w:t>
      </w:r>
      <w:r w:rsidR="00312B7D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197</w:t>
      </w:r>
      <w:r w:rsidR="00312B7D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 </w:t>
      </w:r>
      <w:r w:rsidR="005A6614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М</w:t>
      </w:r>
      <w:r w:rsidR="00AE15F1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К</w:t>
      </w:r>
      <w:r w:rsidR="00D87BE4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val="en-US" w:eastAsia="ar-SA"/>
        </w:rPr>
        <w:t>rus</w:t>
      </w:r>
      <w:proofErr w:type="spellEnd"/>
      <w:r w:rsidR="00E316D2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 xml:space="preserve">; инвентарный номер: </w:t>
      </w:r>
      <w:r w:rsidR="00254406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Ц00015731</w:t>
      </w:r>
      <w:r w:rsidR="006A5B02" w:rsidRPr="00254406">
        <w:rPr>
          <w:rFonts w:ascii="Tahoma" w:eastAsia="Arial" w:hAnsi="Tahoma" w:cs="Tahoma"/>
          <w:color w:val="000000" w:themeColor="text1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F35B1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35B13" w:rsidRPr="002D2713">
        <w:rPr>
          <w:rFonts w:ascii="Tahoma" w:eastAsia="Arial" w:hAnsi="Tahoma" w:cs="Tahoma"/>
          <w:b/>
          <w:color w:val="FF0000"/>
          <w:szCs w:val="24"/>
          <w:u w:val="single"/>
          <w:shd w:val="clear" w:color="auto" w:fill="FFFFFF"/>
          <w:lang w:eastAsia="ar-SA"/>
        </w:rPr>
        <w:t>Автомобиль на летней резине!!!</w:t>
      </w:r>
    </w:p>
    <w:p w:rsidR="00312F23" w:rsidRPr="00C832DC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254406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254406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:</w:t>
      </w:r>
      <w:r w:rsidR="00A91C37" w:rsidRP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паспорт </w:t>
      </w:r>
      <w:r w:rsidR="003D307D" w:rsidRP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>транспортного средства</w:t>
      </w:r>
      <w:r w:rsidR="00FE2DC4" w:rsidRP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F35B13" w:rsidRP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>78 УТ 104677</w:t>
      </w:r>
      <w:r w:rsidR="003D6A9C" w:rsidRP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от </w:t>
      </w:r>
      <w:r w:rsidR="00F35B13" w:rsidRP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>13.11.2012</w:t>
      </w:r>
      <w:r w:rsidR="005E3D03" w:rsidRPr="00254406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2C78E0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2C78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2C78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1F309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</w:t>
      </w:r>
      <w:r w:rsidR="0001036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 574 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000</w:t>
      </w:r>
      <w:r w:rsidR="00312F23" w:rsidRPr="002C78E0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EB536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один миллион </w:t>
      </w:r>
      <w:r w:rsidR="0001036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пятьсот семьдесят четыре </w:t>
      </w:r>
      <w:r w:rsidR="007C19A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01036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</w:t>
      </w:r>
      <w:r w:rsidR="005C36C9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01036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262 333 рубля 33</w:t>
      </w:r>
      <w:r w:rsidR="00DC40F4"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01036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й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к</w:t>
      </w:r>
      <w:r w:rsidR="0001036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и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2C78E0" w:rsidRDefault="006D2E69" w:rsidP="006E2C26">
      <w:pPr>
        <w:tabs>
          <w:tab w:val="left" w:pos="1134"/>
        </w:tabs>
        <w:suppressAutoHyphens/>
        <w:snapToGrid w:val="0"/>
        <w:spacing w:after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</w:p>
    <w:p w:rsidR="00312F23" w:rsidRPr="002C78E0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 w:rsidRPr="002C78E0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2C78E0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 w:rsidRPr="002C78E0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2C78E0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2C78E0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EB5360"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="0001036D">
        <w:rPr>
          <w:rFonts w:ascii="Tahoma" w:hAnsi="Tahoma" w:cs="Tahoma"/>
          <w:b/>
          <w:color w:val="000000"/>
          <w:szCs w:val="24"/>
          <w:lang w:eastAsia="ar-SA"/>
        </w:rPr>
        <w:t>57 4</w:t>
      </w:r>
      <w:r w:rsidR="007C19A1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2C78E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C78E0">
        <w:rPr>
          <w:rFonts w:ascii="Tahoma" w:hAnsi="Tahoma" w:cs="Tahoma"/>
          <w:b/>
          <w:szCs w:val="24"/>
          <w:lang w:eastAsia="ar-SA"/>
        </w:rPr>
        <w:t>(</w:t>
      </w:r>
      <w:r w:rsidR="00EB5360">
        <w:rPr>
          <w:rFonts w:ascii="Tahoma" w:hAnsi="Tahoma" w:cs="Tahoma"/>
          <w:b/>
          <w:szCs w:val="24"/>
          <w:lang w:eastAsia="ar-SA"/>
        </w:rPr>
        <w:t xml:space="preserve">сто </w:t>
      </w:r>
      <w:r w:rsidR="0001036D">
        <w:rPr>
          <w:rFonts w:ascii="Tahoma" w:hAnsi="Tahoma" w:cs="Tahoma"/>
          <w:b/>
          <w:szCs w:val="24"/>
          <w:lang w:eastAsia="ar-SA"/>
        </w:rPr>
        <w:t xml:space="preserve">пятьдесят семь </w:t>
      </w:r>
      <w:r w:rsidR="007C19A1">
        <w:rPr>
          <w:rFonts w:ascii="Tahoma" w:hAnsi="Tahoma" w:cs="Tahoma"/>
          <w:b/>
          <w:szCs w:val="24"/>
          <w:lang w:eastAsia="ar-SA"/>
        </w:rPr>
        <w:t>ты</w:t>
      </w:r>
      <w:r w:rsidR="00312B7D" w:rsidRPr="002C78E0">
        <w:rPr>
          <w:rFonts w:ascii="Tahoma" w:hAnsi="Tahoma" w:cs="Tahoma"/>
          <w:b/>
          <w:szCs w:val="24"/>
          <w:lang w:eastAsia="ar-SA"/>
        </w:rPr>
        <w:t>сяч</w:t>
      </w:r>
      <w:r w:rsidR="007C19A1">
        <w:rPr>
          <w:rFonts w:ascii="Tahoma" w:hAnsi="Tahoma" w:cs="Tahoma"/>
          <w:b/>
          <w:szCs w:val="24"/>
          <w:lang w:eastAsia="ar-SA"/>
        </w:rPr>
        <w:t xml:space="preserve"> </w:t>
      </w:r>
      <w:r w:rsidR="0001036D">
        <w:rPr>
          <w:rFonts w:ascii="Tahoma" w:hAnsi="Tahoma" w:cs="Tahoma"/>
          <w:b/>
          <w:szCs w:val="24"/>
          <w:lang w:eastAsia="ar-SA"/>
        </w:rPr>
        <w:t>четыреста</w:t>
      </w:r>
      <w:r w:rsidRPr="002C78E0">
        <w:rPr>
          <w:rFonts w:ascii="Tahoma" w:hAnsi="Tahoma" w:cs="Tahoma"/>
          <w:b/>
          <w:szCs w:val="24"/>
          <w:lang w:eastAsia="ar-SA"/>
        </w:rPr>
        <w:t xml:space="preserve">) </w:t>
      </w:r>
      <w:r w:rsidR="00317DF7" w:rsidRPr="002C78E0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2C78E0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0B0FB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Тойота 197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>поступления Организатору торгов</w:t>
      </w:r>
      <w:r w:rsidR="00254AD3">
        <w:rPr>
          <w:rFonts w:ascii="Tahoma" w:hAnsi="Tahoma" w:cs="Tahoma"/>
          <w:szCs w:val="24"/>
        </w:rPr>
        <w:t xml:space="preserve"> уведомления об отзыве заявки;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</w:t>
      </w:r>
      <w:r w:rsidR="00DF130C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ачи заявки на участие в торгах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</w:t>
      </w:r>
      <w:r w:rsidR="00DF130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 каждый Лот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r w:rsidR="0095265F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подаются,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1036D"/>
    <w:rsid w:val="00027FCC"/>
    <w:rsid w:val="00056B73"/>
    <w:rsid w:val="00057961"/>
    <w:rsid w:val="00060112"/>
    <w:rsid w:val="00077F8A"/>
    <w:rsid w:val="00094629"/>
    <w:rsid w:val="000B0013"/>
    <w:rsid w:val="000B0FBB"/>
    <w:rsid w:val="000C320F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1F3090"/>
    <w:rsid w:val="001F52B9"/>
    <w:rsid w:val="002326EC"/>
    <w:rsid w:val="00237F28"/>
    <w:rsid w:val="0024631B"/>
    <w:rsid w:val="002469F8"/>
    <w:rsid w:val="00254406"/>
    <w:rsid w:val="00254AD3"/>
    <w:rsid w:val="0026350B"/>
    <w:rsid w:val="0029579F"/>
    <w:rsid w:val="002B1D6D"/>
    <w:rsid w:val="002B569B"/>
    <w:rsid w:val="002C2BE8"/>
    <w:rsid w:val="002C5724"/>
    <w:rsid w:val="002C78E0"/>
    <w:rsid w:val="002D2713"/>
    <w:rsid w:val="002E03B8"/>
    <w:rsid w:val="002F2950"/>
    <w:rsid w:val="00302A68"/>
    <w:rsid w:val="00306647"/>
    <w:rsid w:val="00312B7D"/>
    <w:rsid w:val="00312F23"/>
    <w:rsid w:val="0031354A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805"/>
    <w:rsid w:val="003D6A9C"/>
    <w:rsid w:val="003E0D44"/>
    <w:rsid w:val="003E1A72"/>
    <w:rsid w:val="003E49D4"/>
    <w:rsid w:val="003F04B4"/>
    <w:rsid w:val="004047EB"/>
    <w:rsid w:val="00414A93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26A13"/>
    <w:rsid w:val="00534C40"/>
    <w:rsid w:val="005470A8"/>
    <w:rsid w:val="005524C2"/>
    <w:rsid w:val="0059387C"/>
    <w:rsid w:val="005A6614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57E18"/>
    <w:rsid w:val="00665528"/>
    <w:rsid w:val="00665700"/>
    <w:rsid w:val="00691A37"/>
    <w:rsid w:val="00691C4C"/>
    <w:rsid w:val="006A5B02"/>
    <w:rsid w:val="006A5CFC"/>
    <w:rsid w:val="006A5FCF"/>
    <w:rsid w:val="006B23E7"/>
    <w:rsid w:val="006D2E69"/>
    <w:rsid w:val="006D4CEA"/>
    <w:rsid w:val="006D554D"/>
    <w:rsid w:val="006E2C26"/>
    <w:rsid w:val="006F0120"/>
    <w:rsid w:val="006F68F4"/>
    <w:rsid w:val="0070095B"/>
    <w:rsid w:val="00703422"/>
    <w:rsid w:val="007431AF"/>
    <w:rsid w:val="0078432B"/>
    <w:rsid w:val="007C19A1"/>
    <w:rsid w:val="007D65D5"/>
    <w:rsid w:val="007E1869"/>
    <w:rsid w:val="00813AC7"/>
    <w:rsid w:val="008211F0"/>
    <w:rsid w:val="008917EC"/>
    <w:rsid w:val="00891D76"/>
    <w:rsid w:val="008954A6"/>
    <w:rsid w:val="008A20F6"/>
    <w:rsid w:val="008D45AE"/>
    <w:rsid w:val="008D7530"/>
    <w:rsid w:val="009435F2"/>
    <w:rsid w:val="00944924"/>
    <w:rsid w:val="0095265F"/>
    <w:rsid w:val="0097368A"/>
    <w:rsid w:val="00980CF1"/>
    <w:rsid w:val="009949DF"/>
    <w:rsid w:val="009A1F08"/>
    <w:rsid w:val="009B3251"/>
    <w:rsid w:val="009D73BD"/>
    <w:rsid w:val="009E03CD"/>
    <w:rsid w:val="009E3645"/>
    <w:rsid w:val="009F5A4B"/>
    <w:rsid w:val="00A10B1E"/>
    <w:rsid w:val="00A15743"/>
    <w:rsid w:val="00A33C1A"/>
    <w:rsid w:val="00A4224F"/>
    <w:rsid w:val="00A55250"/>
    <w:rsid w:val="00A56B71"/>
    <w:rsid w:val="00A626E4"/>
    <w:rsid w:val="00A62C12"/>
    <w:rsid w:val="00A646A1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E15F1"/>
    <w:rsid w:val="00AE3F9E"/>
    <w:rsid w:val="00AF57A3"/>
    <w:rsid w:val="00B042A8"/>
    <w:rsid w:val="00B139A4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32DC"/>
    <w:rsid w:val="00CA2184"/>
    <w:rsid w:val="00CA63D0"/>
    <w:rsid w:val="00CC4844"/>
    <w:rsid w:val="00CC56C0"/>
    <w:rsid w:val="00D02132"/>
    <w:rsid w:val="00D0481C"/>
    <w:rsid w:val="00D77B1B"/>
    <w:rsid w:val="00D82CB6"/>
    <w:rsid w:val="00D87236"/>
    <w:rsid w:val="00D87BE4"/>
    <w:rsid w:val="00D92B22"/>
    <w:rsid w:val="00DC40F4"/>
    <w:rsid w:val="00DD2A7F"/>
    <w:rsid w:val="00DD34C3"/>
    <w:rsid w:val="00DF130C"/>
    <w:rsid w:val="00DF27A4"/>
    <w:rsid w:val="00E15E0D"/>
    <w:rsid w:val="00E205A6"/>
    <w:rsid w:val="00E316D2"/>
    <w:rsid w:val="00E3490B"/>
    <w:rsid w:val="00E3559D"/>
    <w:rsid w:val="00E637EA"/>
    <w:rsid w:val="00E63958"/>
    <w:rsid w:val="00E741DA"/>
    <w:rsid w:val="00E80627"/>
    <w:rsid w:val="00E8293B"/>
    <w:rsid w:val="00EB5360"/>
    <w:rsid w:val="00F10A36"/>
    <w:rsid w:val="00F237C3"/>
    <w:rsid w:val="00F26981"/>
    <w:rsid w:val="00F35B13"/>
    <w:rsid w:val="00F4379E"/>
    <w:rsid w:val="00F533C7"/>
    <w:rsid w:val="00F53F89"/>
    <w:rsid w:val="00F91D02"/>
    <w:rsid w:val="00FA2767"/>
    <w:rsid w:val="00FA5430"/>
    <w:rsid w:val="00FB3AB0"/>
    <w:rsid w:val="00FD4414"/>
    <w:rsid w:val="00FE17B8"/>
    <w:rsid w:val="00FE2DC4"/>
    <w:rsid w:val="00FF201A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2B88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agmk.ru/non-core-assets/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194</cp:revision>
  <cp:lastPrinted>2021-10-28T06:39:00Z</cp:lastPrinted>
  <dcterms:created xsi:type="dcterms:W3CDTF">2018-08-01T08:26:00Z</dcterms:created>
  <dcterms:modified xsi:type="dcterms:W3CDTF">2024-04-25T13:50:00Z</dcterms:modified>
</cp:coreProperties>
</file>